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411" w:rsidRPr="001B6411" w:rsidRDefault="001B6411" w:rsidP="001B6411">
      <w:pPr>
        <w:spacing w:after="0" w:line="240" w:lineRule="auto"/>
        <w:rPr>
          <w:rFonts w:ascii="PFDinTextProLight" w:eastAsia="Times New Roman" w:hAnsi="PFDinTextProLight" w:cs="Times New Roman"/>
          <w:sz w:val="23"/>
          <w:szCs w:val="23"/>
          <w:lang w:eastAsia="ru-RU"/>
        </w:rPr>
      </w:pPr>
      <w:r w:rsidRPr="001B6411">
        <w:rPr>
          <w:rFonts w:ascii="PFDinTextProLight" w:eastAsia="Times New Roman" w:hAnsi="PFDinTextProLight" w:cs="Times New Roman"/>
          <w:sz w:val="23"/>
          <w:szCs w:val="23"/>
          <w:lang w:eastAsia="ru-RU"/>
        </w:rPr>
        <w:t>Длительное время считалось, что для лечения сахарного диабета 2-го типа достаточно лишь соблюдения определенного режима питания и расширения физической активности. Однако британское исследование по сахарному диабету показало, что даже соблюдение рекомендаций по питанию не позволяет поддерживать нормальный или близкий к таковому уровень глюкозы в крови, а это значит, что развиваются и прогрессируют осложнения сахарного диабета.</w:t>
      </w:r>
    </w:p>
    <w:p w:rsidR="001B6411" w:rsidRPr="001B6411" w:rsidRDefault="001B6411" w:rsidP="001B6411">
      <w:pPr>
        <w:spacing w:after="0" w:line="240" w:lineRule="auto"/>
        <w:rPr>
          <w:rFonts w:ascii="PFDinTextProLight" w:eastAsia="Times New Roman" w:hAnsi="PFDinTextProLight" w:cs="Times New Roman"/>
          <w:sz w:val="23"/>
          <w:szCs w:val="23"/>
          <w:lang w:eastAsia="ru-RU"/>
        </w:rPr>
      </w:pPr>
      <w:r w:rsidRPr="001B6411">
        <w:rPr>
          <w:rFonts w:ascii="PFDinTextProLight" w:eastAsia="Times New Roman" w:hAnsi="PFDinTextProLight" w:cs="Times New Roman"/>
          <w:sz w:val="23"/>
          <w:szCs w:val="23"/>
          <w:lang w:eastAsia="ru-RU"/>
        </w:rPr>
        <w:t xml:space="preserve">Поэтому в настоящее время </w:t>
      </w:r>
      <w:proofErr w:type="spellStart"/>
      <w:r w:rsidRPr="001B6411">
        <w:rPr>
          <w:rFonts w:ascii="PFDinTextProLight" w:eastAsia="Times New Roman" w:hAnsi="PFDinTextProLight" w:cs="Times New Roman"/>
          <w:sz w:val="23"/>
          <w:szCs w:val="23"/>
          <w:lang w:eastAsia="ru-RU"/>
        </w:rPr>
        <w:t>сахароснижающие</w:t>
      </w:r>
      <w:proofErr w:type="spellEnd"/>
      <w:r w:rsidRPr="001B6411">
        <w:rPr>
          <w:rFonts w:ascii="PFDinTextProLight" w:eastAsia="Times New Roman" w:hAnsi="PFDinTextProLight" w:cs="Times New Roman"/>
          <w:sz w:val="23"/>
          <w:szCs w:val="23"/>
          <w:lang w:eastAsia="ru-RU"/>
        </w:rPr>
        <w:t xml:space="preserve"> препараты используются для лечения сахарного диабета 2-го типа в комбинации с подобранным режимом питания и физической активности сразу после установления диагноза. Только так возможно достичь нормального или близкого к таковому уровня глюкозы в крови.</w:t>
      </w:r>
    </w:p>
    <w:p w:rsidR="001B6411" w:rsidRPr="001B6411" w:rsidRDefault="001B6411" w:rsidP="001B6411">
      <w:pPr>
        <w:spacing w:after="0" w:line="240" w:lineRule="auto"/>
        <w:rPr>
          <w:rFonts w:ascii="PFDinTextProLight" w:eastAsia="Times New Roman" w:hAnsi="PFDinTextProLight" w:cs="Times New Roman"/>
          <w:sz w:val="24"/>
          <w:szCs w:val="24"/>
          <w:lang w:eastAsia="ru-RU"/>
        </w:rPr>
      </w:pPr>
      <w:r>
        <w:rPr>
          <w:rFonts w:ascii="PFDinTextProLight" w:eastAsia="Times New Roman" w:hAnsi="PFDinTextProLight" w:cs="Times New Roman"/>
          <w:noProof/>
          <w:sz w:val="24"/>
          <w:szCs w:val="24"/>
          <w:lang w:eastAsia="ru-RU"/>
        </w:rPr>
        <w:drawing>
          <wp:inline distT="0" distB="0" distL="0" distR="0" wp14:anchorId="0A6A53A0" wp14:editId="2C16E3E3">
            <wp:extent cx="6602469" cy="4403737"/>
            <wp:effectExtent l="0" t="0" r="8255" b="0"/>
            <wp:docPr id="1" name="Рисунок 1" descr="https://shkoladiabeta.ru/Media/Default/Articles/school/infographics/sd2_lesson5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hkoladiabeta.ru/Media/Default/Articles/school/infographics/sd2_lesson5_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608538" cy="4407785"/>
                    </a:xfrm>
                    <a:prstGeom prst="rect">
                      <a:avLst/>
                    </a:prstGeom>
                    <a:noFill/>
                    <a:ln>
                      <a:noFill/>
                    </a:ln>
                  </pic:spPr>
                </pic:pic>
              </a:graphicData>
            </a:graphic>
          </wp:inline>
        </w:drawing>
      </w:r>
    </w:p>
    <w:p w:rsidR="001B6411" w:rsidRPr="001B6411" w:rsidRDefault="001B6411" w:rsidP="001B6411">
      <w:pPr>
        <w:spacing w:after="0" w:line="240" w:lineRule="auto"/>
        <w:rPr>
          <w:rFonts w:ascii="PFDinTextProLight" w:eastAsia="Times New Roman" w:hAnsi="PFDinTextProLight" w:cs="Times New Roman"/>
          <w:sz w:val="23"/>
          <w:szCs w:val="23"/>
          <w:lang w:eastAsia="ru-RU"/>
        </w:rPr>
      </w:pPr>
      <w:r w:rsidRPr="001B6411">
        <w:rPr>
          <w:rFonts w:ascii="PFDinTextProLight" w:eastAsia="Times New Roman" w:hAnsi="PFDinTextProLight" w:cs="Times New Roman"/>
          <w:sz w:val="23"/>
          <w:szCs w:val="23"/>
          <w:lang w:eastAsia="ru-RU"/>
        </w:rPr>
        <w:t xml:space="preserve">С течением времени эффективность </w:t>
      </w:r>
      <w:proofErr w:type="spellStart"/>
      <w:r w:rsidRPr="001B6411">
        <w:rPr>
          <w:rFonts w:ascii="PFDinTextProLight" w:eastAsia="Times New Roman" w:hAnsi="PFDinTextProLight" w:cs="Times New Roman"/>
          <w:sz w:val="23"/>
          <w:szCs w:val="23"/>
          <w:lang w:eastAsia="ru-RU"/>
        </w:rPr>
        <w:t>сахароснижающих</w:t>
      </w:r>
      <w:proofErr w:type="spellEnd"/>
      <w:r w:rsidRPr="001B6411">
        <w:rPr>
          <w:rFonts w:ascii="PFDinTextProLight" w:eastAsia="Times New Roman" w:hAnsi="PFDinTextProLight" w:cs="Times New Roman"/>
          <w:sz w:val="23"/>
          <w:szCs w:val="23"/>
          <w:lang w:eastAsia="ru-RU"/>
        </w:rPr>
        <w:t xml:space="preserve"> препаратов может снижаться, и для поддержания нормального уровня глюкозы в крови вам может понадобиться комбинация препаратов или назначение инсулина. В случаях, когда при выявлении сахарного диабета уровень глюкозы в крови очень высокий, назначение комбинации препаратов или даже инсулина могут оказаться необходимыми сразу после установления диагноза. Помните, что успешное лечение сахарного диабета невозможно без соблюдения рекомендаций по питанию и физической активности: достигнутое с их помощью снижение веса позволяет эффективнее управлять диабетом и избегать осложнений.</w:t>
      </w:r>
    </w:p>
    <w:p w:rsidR="001B6411" w:rsidRPr="001B6411" w:rsidRDefault="001B6411" w:rsidP="001B6411">
      <w:pPr>
        <w:spacing w:after="0" w:line="240" w:lineRule="auto"/>
        <w:rPr>
          <w:rFonts w:ascii="PFDinTextProLight" w:eastAsia="Times New Roman" w:hAnsi="PFDinTextProLight" w:cs="Times New Roman"/>
          <w:sz w:val="23"/>
          <w:szCs w:val="23"/>
          <w:lang w:eastAsia="ru-RU"/>
        </w:rPr>
      </w:pPr>
      <w:r w:rsidRPr="001B6411">
        <w:rPr>
          <w:rFonts w:ascii="PFDinTextProLight" w:eastAsia="Times New Roman" w:hAnsi="PFDinTextProLight" w:cs="Times New Roman"/>
          <w:sz w:val="23"/>
          <w:szCs w:val="23"/>
          <w:lang w:eastAsia="ru-RU"/>
        </w:rPr>
        <w:t xml:space="preserve">В настоящее время выбор </w:t>
      </w:r>
      <w:proofErr w:type="spellStart"/>
      <w:r w:rsidRPr="001B6411">
        <w:rPr>
          <w:rFonts w:ascii="PFDinTextProLight" w:eastAsia="Times New Roman" w:hAnsi="PFDinTextProLight" w:cs="Times New Roman"/>
          <w:sz w:val="23"/>
          <w:szCs w:val="23"/>
          <w:lang w:eastAsia="ru-RU"/>
        </w:rPr>
        <w:t>сахароснижающих</w:t>
      </w:r>
      <w:proofErr w:type="spellEnd"/>
      <w:r w:rsidRPr="001B6411">
        <w:rPr>
          <w:rFonts w:ascii="PFDinTextProLight" w:eastAsia="Times New Roman" w:hAnsi="PFDinTextProLight" w:cs="Times New Roman"/>
          <w:sz w:val="23"/>
          <w:szCs w:val="23"/>
          <w:lang w:eastAsia="ru-RU"/>
        </w:rPr>
        <w:t xml:space="preserve"> препаратов значительно расширился. У каждой группы препаратов есть свои преимущества и недостатки, противопоказания и побочные действия, поэтому только врач, с учетом анализа всех «за» и «против», может подобрать вам препарат или их комбинацию. А проведение самоконтроля глюкозы в крови продемонстрирует, насколько эффективна ваша схема лечения.</w:t>
      </w:r>
    </w:p>
    <w:p w:rsidR="001B6411" w:rsidRPr="001B6411" w:rsidRDefault="001B6411" w:rsidP="001B6411">
      <w:pPr>
        <w:shd w:val="clear" w:color="auto" w:fill="FFD6E8"/>
        <w:spacing w:after="0" w:line="240" w:lineRule="auto"/>
        <w:jc w:val="center"/>
        <w:textAlignment w:val="center"/>
        <w:rPr>
          <w:rFonts w:ascii="PFDinTextProLight" w:eastAsia="Times New Roman" w:hAnsi="PFDinTextProLight" w:cs="Times New Roman"/>
          <w:sz w:val="24"/>
          <w:szCs w:val="24"/>
          <w:lang w:eastAsia="ru-RU"/>
        </w:rPr>
      </w:pPr>
      <w:r>
        <w:rPr>
          <w:rFonts w:ascii="PFDinTextProLight" w:eastAsia="Times New Roman" w:hAnsi="PFDinTextProLight" w:cs="Times New Roman"/>
          <w:noProof/>
          <w:sz w:val="24"/>
          <w:szCs w:val="24"/>
          <w:lang w:eastAsia="ru-RU"/>
        </w:rPr>
        <w:drawing>
          <wp:inline distT="0" distB="0" distL="0" distR="0" wp14:anchorId="66ED75B3" wp14:editId="3EC9307D">
            <wp:extent cx="260985" cy="712470"/>
            <wp:effectExtent l="0" t="0" r="5715" b="0"/>
            <wp:docPr id="5" name="Рисунок 5" descr="https://shkoladiabeta.ru/Media/Default/Articles/school/infographics/not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hkoladiabeta.ru/Media/Default/Articles/school/infographics/note-2-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0985" cy="712470"/>
                    </a:xfrm>
                    <a:prstGeom prst="rect">
                      <a:avLst/>
                    </a:prstGeom>
                    <a:noFill/>
                    <a:ln>
                      <a:noFill/>
                    </a:ln>
                  </pic:spPr>
                </pic:pic>
              </a:graphicData>
            </a:graphic>
          </wp:inline>
        </w:drawing>
      </w:r>
    </w:p>
    <w:p w:rsidR="001B6411" w:rsidRPr="001B6411" w:rsidRDefault="001B6411" w:rsidP="001B6411">
      <w:pPr>
        <w:shd w:val="clear" w:color="auto" w:fill="FFD6E8"/>
        <w:spacing w:after="0" w:line="240" w:lineRule="auto"/>
        <w:textAlignment w:val="center"/>
        <w:rPr>
          <w:rFonts w:ascii="PFDinTextProLight" w:eastAsia="Times New Roman" w:hAnsi="PFDinTextProLight" w:cs="Times New Roman"/>
          <w:sz w:val="23"/>
          <w:szCs w:val="23"/>
          <w:lang w:eastAsia="ru-RU"/>
        </w:rPr>
      </w:pPr>
      <w:proofErr w:type="spellStart"/>
      <w:r w:rsidRPr="001B6411">
        <w:rPr>
          <w:rFonts w:ascii="PFDinTextProMedium" w:eastAsia="Times New Roman" w:hAnsi="PFDinTextProMedium" w:cs="Times New Roman"/>
          <w:sz w:val="23"/>
          <w:szCs w:val="23"/>
          <w:lang w:eastAsia="ru-RU"/>
        </w:rPr>
        <w:t>Таблетированные</w:t>
      </w:r>
      <w:proofErr w:type="spellEnd"/>
      <w:r w:rsidRPr="001B6411">
        <w:rPr>
          <w:rFonts w:ascii="PFDinTextProMedium" w:eastAsia="Times New Roman" w:hAnsi="PFDinTextProMedium" w:cs="Times New Roman"/>
          <w:sz w:val="23"/>
          <w:szCs w:val="23"/>
          <w:lang w:eastAsia="ru-RU"/>
        </w:rPr>
        <w:t xml:space="preserve"> </w:t>
      </w:r>
      <w:proofErr w:type="spellStart"/>
      <w:r w:rsidRPr="001B6411">
        <w:rPr>
          <w:rFonts w:ascii="PFDinTextProMedium" w:eastAsia="Times New Roman" w:hAnsi="PFDinTextProMedium" w:cs="Times New Roman"/>
          <w:sz w:val="23"/>
          <w:szCs w:val="23"/>
          <w:lang w:eastAsia="ru-RU"/>
        </w:rPr>
        <w:t>сахароснижающие</w:t>
      </w:r>
      <w:proofErr w:type="spellEnd"/>
      <w:r w:rsidRPr="001B6411">
        <w:rPr>
          <w:rFonts w:ascii="PFDinTextProMedium" w:eastAsia="Times New Roman" w:hAnsi="PFDinTextProMedium" w:cs="Times New Roman"/>
          <w:sz w:val="23"/>
          <w:szCs w:val="23"/>
          <w:lang w:eastAsia="ru-RU"/>
        </w:rPr>
        <w:t xml:space="preserve"> препараты можно разделить на несколько групп в зависимости от принципа их действия:</w:t>
      </w:r>
    </w:p>
    <w:p w:rsidR="001B6411" w:rsidRPr="001B6411" w:rsidRDefault="001B6411" w:rsidP="001B6411">
      <w:pPr>
        <w:numPr>
          <w:ilvl w:val="0"/>
          <w:numId w:val="1"/>
        </w:numPr>
        <w:shd w:val="clear" w:color="auto" w:fill="FFD6E8"/>
        <w:spacing w:after="0" w:line="240" w:lineRule="auto"/>
        <w:ind w:left="0"/>
        <w:textAlignment w:val="center"/>
        <w:rPr>
          <w:rFonts w:ascii="PFDinTextProLight" w:eastAsia="Times New Roman" w:hAnsi="PFDinTextProLight" w:cs="Times New Roman"/>
          <w:sz w:val="23"/>
          <w:szCs w:val="23"/>
          <w:lang w:eastAsia="ru-RU"/>
        </w:rPr>
      </w:pPr>
      <w:r w:rsidRPr="001B6411">
        <w:rPr>
          <w:rFonts w:ascii="PFDinTextProLight" w:eastAsia="Times New Roman" w:hAnsi="PFDinTextProLight" w:cs="Times New Roman"/>
          <w:sz w:val="23"/>
          <w:szCs w:val="23"/>
          <w:lang w:eastAsia="ru-RU"/>
        </w:rPr>
        <w:t>препараты, улучшающие чувствительность к инсулину (действие инсулина на уровне клеток);</w:t>
      </w:r>
    </w:p>
    <w:p w:rsidR="001B6411" w:rsidRPr="001B6411" w:rsidRDefault="001B6411" w:rsidP="001B6411">
      <w:pPr>
        <w:numPr>
          <w:ilvl w:val="0"/>
          <w:numId w:val="1"/>
        </w:numPr>
        <w:shd w:val="clear" w:color="auto" w:fill="FFD6E8"/>
        <w:spacing w:after="0" w:line="240" w:lineRule="auto"/>
        <w:ind w:left="0"/>
        <w:textAlignment w:val="center"/>
        <w:rPr>
          <w:rFonts w:ascii="PFDinTextProLight" w:eastAsia="Times New Roman" w:hAnsi="PFDinTextProLight" w:cs="Times New Roman"/>
          <w:sz w:val="23"/>
          <w:szCs w:val="23"/>
          <w:lang w:eastAsia="ru-RU"/>
        </w:rPr>
      </w:pPr>
      <w:r w:rsidRPr="001B6411">
        <w:rPr>
          <w:rFonts w:ascii="PFDinTextProLight" w:eastAsia="Times New Roman" w:hAnsi="PFDinTextProLight" w:cs="Times New Roman"/>
          <w:sz w:val="23"/>
          <w:szCs w:val="23"/>
          <w:lang w:eastAsia="ru-RU"/>
        </w:rPr>
        <w:t>препараты, повышающие секрецию собственного инсулина поджелудочной железой;</w:t>
      </w:r>
    </w:p>
    <w:p w:rsidR="001B6411" w:rsidRPr="001B6411" w:rsidRDefault="001B6411" w:rsidP="001B6411">
      <w:pPr>
        <w:numPr>
          <w:ilvl w:val="0"/>
          <w:numId w:val="1"/>
        </w:numPr>
        <w:shd w:val="clear" w:color="auto" w:fill="FFD6E8"/>
        <w:spacing w:after="0" w:line="240" w:lineRule="auto"/>
        <w:ind w:left="0"/>
        <w:textAlignment w:val="center"/>
        <w:rPr>
          <w:rFonts w:ascii="PFDinTextProLight" w:eastAsia="Times New Roman" w:hAnsi="PFDinTextProLight" w:cs="Times New Roman"/>
          <w:sz w:val="23"/>
          <w:szCs w:val="23"/>
          <w:lang w:eastAsia="ru-RU"/>
        </w:rPr>
      </w:pPr>
      <w:r w:rsidRPr="001B6411">
        <w:rPr>
          <w:rFonts w:ascii="PFDinTextProLight" w:eastAsia="Times New Roman" w:hAnsi="PFDinTextProLight" w:cs="Times New Roman"/>
          <w:sz w:val="23"/>
          <w:szCs w:val="23"/>
          <w:lang w:eastAsia="ru-RU"/>
        </w:rPr>
        <w:t>препараты, замедляющие всасывание углеводов в кишечнике.</w:t>
      </w:r>
    </w:p>
    <w:p w:rsidR="001B6411" w:rsidRPr="001B6411" w:rsidRDefault="001B6411" w:rsidP="001B6411">
      <w:pPr>
        <w:spacing w:before="600" w:after="0" w:line="240" w:lineRule="auto"/>
        <w:outlineLvl w:val="1"/>
        <w:rPr>
          <w:rFonts w:ascii="PFDinTextProThin" w:eastAsia="Times New Roman" w:hAnsi="PFDinTextProThin" w:cs="Times New Roman"/>
          <w:sz w:val="35"/>
          <w:szCs w:val="35"/>
          <w:lang w:eastAsia="ru-RU"/>
        </w:rPr>
      </w:pPr>
      <w:r w:rsidRPr="001B6411">
        <w:rPr>
          <w:rFonts w:ascii="PFDinTextProThin" w:eastAsia="Times New Roman" w:hAnsi="PFDinTextProThin" w:cs="Times New Roman"/>
          <w:sz w:val="35"/>
          <w:szCs w:val="35"/>
          <w:lang w:eastAsia="ru-RU"/>
        </w:rPr>
        <w:lastRenderedPageBreak/>
        <w:t>Препараты, улучшающие чувствительность к инсулину (действие инсулина на уровне клеток)</w:t>
      </w:r>
    </w:p>
    <w:p w:rsidR="001B6411" w:rsidRPr="001B6411" w:rsidRDefault="001B6411" w:rsidP="001B6411">
      <w:pPr>
        <w:spacing w:after="0" w:line="240" w:lineRule="auto"/>
        <w:textAlignment w:val="center"/>
        <w:rPr>
          <w:rFonts w:ascii="PFDinTextProLight" w:eastAsia="Times New Roman" w:hAnsi="PFDinTextProLight" w:cs="Times New Roman"/>
          <w:sz w:val="2"/>
          <w:szCs w:val="2"/>
          <w:lang w:eastAsia="ru-RU"/>
        </w:rPr>
      </w:pPr>
      <w:r>
        <w:rPr>
          <w:rFonts w:ascii="PFDinTextProLight" w:eastAsia="Times New Roman" w:hAnsi="PFDinTextProLight" w:cs="Times New Roman"/>
          <w:noProof/>
          <w:sz w:val="2"/>
          <w:szCs w:val="2"/>
          <w:lang w:eastAsia="ru-RU"/>
        </w:rPr>
        <w:drawing>
          <wp:inline distT="0" distB="0" distL="0" distR="0" wp14:anchorId="55BD16ED" wp14:editId="522557F7">
            <wp:extent cx="1531620" cy="1520190"/>
            <wp:effectExtent l="0" t="0" r="0" b="3810"/>
            <wp:docPr id="4" name="Рисунок 4" descr="https://shkoladiabeta.ru/Media/Default/Articles/school/infographics/sd2_lesson5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hkoladiabeta.ru/Media/Default/Articles/school/infographics/sd2_lesson5_4.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1620" cy="1520190"/>
                    </a:xfrm>
                    <a:prstGeom prst="rect">
                      <a:avLst/>
                    </a:prstGeom>
                    <a:noFill/>
                    <a:ln>
                      <a:noFill/>
                    </a:ln>
                  </pic:spPr>
                </pic:pic>
              </a:graphicData>
            </a:graphic>
          </wp:inline>
        </w:drawing>
      </w:r>
    </w:p>
    <w:p w:rsidR="001B6411" w:rsidRPr="001B6411" w:rsidRDefault="001B6411" w:rsidP="001B6411">
      <w:pPr>
        <w:spacing w:after="0" w:line="240" w:lineRule="auto"/>
        <w:textAlignment w:val="center"/>
        <w:rPr>
          <w:rFonts w:ascii="PFDinTextProLight" w:eastAsia="Times New Roman" w:hAnsi="PFDinTextProLight" w:cs="Times New Roman"/>
          <w:sz w:val="23"/>
          <w:szCs w:val="23"/>
          <w:lang w:eastAsia="ru-RU"/>
        </w:rPr>
      </w:pPr>
      <w:r w:rsidRPr="001B6411">
        <w:rPr>
          <w:rFonts w:ascii="PFDinTextProLight" w:eastAsia="Times New Roman" w:hAnsi="PFDinTextProLight" w:cs="Times New Roman"/>
          <w:sz w:val="23"/>
          <w:szCs w:val="23"/>
          <w:lang w:eastAsia="ru-RU"/>
        </w:rPr>
        <w:t>К этой группе относятся 2 класса: </w:t>
      </w:r>
      <w:proofErr w:type="spellStart"/>
      <w:r w:rsidRPr="001B6411">
        <w:rPr>
          <w:rFonts w:ascii="PFDinTextProMedium" w:eastAsia="Times New Roman" w:hAnsi="PFDinTextProMedium" w:cs="Times New Roman"/>
          <w:sz w:val="23"/>
          <w:szCs w:val="23"/>
          <w:lang w:eastAsia="ru-RU"/>
        </w:rPr>
        <w:t>бигуаниды</w:t>
      </w:r>
      <w:proofErr w:type="spellEnd"/>
      <w:r w:rsidRPr="001B6411">
        <w:rPr>
          <w:rFonts w:ascii="PFDinTextProLight" w:eastAsia="Times New Roman" w:hAnsi="PFDinTextProLight" w:cs="Times New Roman"/>
          <w:sz w:val="23"/>
          <w:szCs w:val="23"/>
          <w:lang w:eastAsia="ru-RU"/>
        </w:rPr>
        <w:t> и </w:t>
      </w:r>
      <w:proofErr w:type="spellStart"/>
      <w:r w:rsidRPr="001B6411">
        <w:rPr>
          <w:rFonts w:ascii="PFDinTextProMedium" w:eastAsia="Times New Roman" w:hAnsi="PFDinTextProMedium" w:cs="Times New Roman"/>
          <w:sz w:val="23"/>
          <w:szCs w:val="23"/>
          <w:lang w:eastAsia="ru-RU"/>
        </w:rPr>
        <w:t>глитазоны</w:t>
      </w:r>
      <w:proofErr w:type="spellEnd"/>
      <w:r w:rsidRPr="001B6411">
        <w:rPr>
          <w:rFonts w:ascii="PFDinTextProLight" w:eastAsia="Times New Roman" w:hAnsi="PFDinTextProLight" w:cs="Times New Roman"/>
          <w:sz w:val="23"/>
          <w:szCs w:val="23"/>
          <w:lang w:eastAsia="ru-RU"/>
        </w:rPr>
        <w:t>. Препараты этих классов увеличивают чувствительность клеток к инсулину без увеличения секреции инсулина. При их приеме практически не бывает гипогликемий.</w:t>
      </w:r>
      <w:r w:rsidRPr="001B6411">
        <w:rPr>
          <w:rFonts w:ascii="PFDinTextProLight" w:eastAsia="Times New Roman" w:hAnsi="PFDinTextProLight" w:cs="Times New Roman"/>
          <w:sz w:val="23"/>
          <w:szCs w:val="23"/>
          <w:lang w:eastAsia="ru-RU"/>
        </w:rPr>
        <w:br/>
      </w:r>
      <w:r w:rsidRPr="001B6411">
        <w:rPr>
          <w:rFonts w:ascii="PFDinTextProLight" w:eastAsia="Times New Roman" w:hAnsi="PFDinTextProLight" w:cs="Times New Roman"/>
          <w:sz w:val="23"/>
          <w:szCs w:val="23"/>
          <w:lang w:eastAsia="ru-RU"/>
        </w:rPr>
        <w:br/>
      </w:r>
      <w:proofErr w:type="spellStart"/>
      <w:r w:rsidRPr="001B6411">
        <w:rPr>
          <w:rFonts w:ascii="PFDinTextProLight" w:eastAsia="Times New Roman" w:hAnsi="PFDinTextProLight" w:cs="Times New Roman"/>
          <w:sz w:val="23"/>
          <w:szCs w:val="23"/>
          <w:lang w:eastAsia="ru-RU"/>
        </w:rPr>
        <w:t>Бигуаниды</w:t>
      </w:r>
      <w:proofErr w:type="spellEnd"/>
      <w:r w:rsidRPr="001B6411">
        <w:rPr>
          <w:rFonts w:ascii="PFDinTextProLight" w:eastAsia="Times New Roman" w:hAnsi="PFDinTextProLight" w:cs="Times New Roman"/>
          <w:sz w:val="23"/>
          <w:szCs w:val="23"/>
          <w:lang w:eastAsia="ru-RU"/>
        </w:rPr>
        <w:t xml:space="preserve"> крайне эффективны у пациентов с сахарным диабетом 2-го типа и избыточным весом, однако иногда на фоне приема могут развиться побочные реакции в виде метеоризма и нарушения стула.</w:t>
      </w:r>
      <w:r w:rsidRPr="001B6411">
        <w:rPr>
          <w:rFonts w:ascii="PFDinTextProLight" w:eastAsia="Times New Roman" w:hAnsi="PFDinTextProLight" w:cs="Times New Roman"/>
          <w:sz w:val="23"/>
          <w:szCs w:val="23"/>
          <w:lang w:eastAsia="ru-RU"/>
        </w:rPr>
        <w:br/>
      </w:r>
      <w:r w:rsidRPr="001B6411">
        <w:rPr>
          <w:rFonts w:ascii="PFDinTextProLight" w:eastAsia="Times New Roman" w:hAnsi="PFDinTextProLight" w:cs="Times New Roman"/>
          <w:sz w:val="23"/>
          <w:szCs w:val="23"/>
          <w:lang w:eastAsia="ru-RU"/>
        </w:rPr>
        <w:br/>
        <w:t xml:space="preserve">При приеме </w:t>
      </w:r>
      <w:proofErr w:type="spellStart"/>
      <w:r w:rsidRPr="001B6411">
        <w:rPr>
          <w:rFonts w:ascii="PFDinTextProLight" w:eastAsia="Times New Roman" w:hAnsi="PFDinTextProLight" w:cs="Times New Roman"/>
          <w:sz w:val="23"/>
          <w:szCs w:val="23"/>
          <w:lang w:eastAsia="ru-RU"/>
        </w:rPr>
        <w:t>глитазонов</w:t>
      </w:r>
      <w:proofErr w:type="spellEnd"/>
      <w:r w:rsidRPr="001B6411">
        <w:rPr>
          <w:rFonts w:ascii="PFDinTextProLight" w:eastAsia="Times New Roman" w:hAnsi="PFDinTextProLight" w:cs="Times New Roman"/>
          <w:sz w:val="23"/>
          <w:szCs w:val="23"/>
          <w:lang w:eastAsia="ru-RU"/>
        </w:rPr>
        <w:t xml:space="preserve"> может наблюдаться задержка жидкости (отеки) и некоторые другие побочные эффекты.</w:t>
      </w:r>
    </w:p>
    <w:p w:rsidR="001B6411" w:rsidRPr="001B6411" w:rsidRDefault="001B6411" w:rsidP="001B6411">
      <w:pPr>
        <w:spacing w:before="600" w:after="0" w:line="240" w:lineRule="auto"/>
        <w:outlineLvl w:val="1"/>
        <w:rPr>
          <w:rFonts w:ascii="PFDinTextProThin" w:eastAsia="Times New Roman" w:hAnsi="PFDinTextProThin" w:cs="Times New Roman"/>
          <w:sz w:val="35"/>
          <w:szCs w:val="35"/>
          <w:lang w:eastAsia="ru-RU"/>
        </w:rPr>
      </w:pPr>
      <w:r w:rsidRPr="001B6411">
        <w:rPr>
          <w:rFonts w:ascii="PFDinTextProThin" w:eastAsia="Times New Roman" w:hAnsi="PFDinTextProThin" w:cs="Times New Roman"/>
          <w:sz w:val="35"/>
          <w:szCs w:val="35"/>
          <w:lang w:eastAsia="ru-RU"/>
        </w:rPr>
        <w:t>Препараты, повышающие секрецию собственного инсулина поджелудочной железой</w:t>
      </w:r>
    </w:p>
    <w:p w:rsidR="001B6411" w:rsidRPr="001B6411" w:rsidRDefault="001B6411" w:rsidP="001B6411">
      <w:pPr>
        <w:spacing w:after="0" w:line="240" w:lineRule="auto"/>
        <w:textAlignment w:val="center"/>
        <w:rPr>
          <w:rFonts w:ascii="PFDinTextProLight" w:eastAsia="Times New Roman" w:hAnsi="PFDinTextProLight" w:cs="Times New Roman"/>
          <w:sz w:val="2"/>
          <w:szCs w:val="2"/>
          <w:lang w:eastAsia="ru-RU"/>
        </w:rPr>
      </w:pPr>
      <w:r>
        <w:rPr>
          <w:rFonts w:ascii="PFDinTextProLight" w:eastAsia="Times New Roman" w:hAnsi="PFDinTextProLight" w:cs="Times New Roman"/>
          <w:noProof/>
          <w:sz w:val="2"/>
          <w:szCs w:val="2"/>
          <w:lang w:eastAsia="ru-RU"/>
        </w:rPr>
        <w:drawing>
          <wp:inline distT="0" distB="0" distL="0" distR="0" wp14:anchorId="4F855714" wp14:editId="496A784D">
            <wp:extent cx="1531620" cy="1531620"/>
            <wp:effectExtent l="0" t="0" r="0" b="0"/>
            <wp:docPr id="3" name="Рисунок 3" descr="https://shkoladiabeta.ru/Media/Default/Articles/school/infographics/sd2_lesson5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hkoladiabeta.ru/Media/Default/Articles/school/infographics/sd2_lesson5_5.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1620" cy="1531620"/>
                    </a:xfrm>
                    <a:prstGeom prst="rect">
                      <a:avLst/>
                    </a:prstGeom>
                    <a:noFill/>
                    <a:ln>
                      <a:noFill/>
                    </a:ln>
                  </pic:spPr>
                </pic:pic>
              </a:graphicData>
            </a:graphic>
          </wp:inline>
        </w:drawing>
      </w:r>
    </w:p>
    <w:p w:rsidR="001B6411" w:rsidRPr="001B6411" w:rsidRDefault="001B6411" w:rsidP="001B6411">
      <w:pPr>
        <w:spacing w:after="0" w:line="240" w:lineRule="auto"/>
        <w:textAlignment w:val="center"/>
        <w:rPr>
          <w:rFonts w:ascii="PFDinTextProLight" w:eastAsia="Times New Roman" w:hAnsi="PFDinTextProLight" w:cs="Times New Roman"/>
          <w:sz w:val="23"/>
          <w:szCs w:val="23"/>
          <w:lang w:eastAsia="ru-RU"/>
        </w:rPr>
      </w:pPr>
      <w:r w:rsidRPr="001B6411">
        <w:rPr>
          <w:rFonts w:ascii="PFDinTextProLight" w:eastAsia="Times New Roman" w:hAnsi="PFDinTextProLight" w:cs="Times New Roman"/>
          <w:sz w:val="23"/>
          <w:szCs w:val="23"/>
          <w:lang w:eastAsia="ru-RU"/>
        </w:rPr>
        <w:t>К этой группе относятся сразу несколько классов:</w:t>
      </w:r>
    </w:p>
    <w:p w:rsidR="001B6411" w:rsidRPr="001B6411" w:rsidRDefault="001B6411" w:rsidP="001B6411">
      <w:pPr>
        <w:numPr>
          <w:ilvl w:val="0"/>
          <w:numId w:val="2"/>
        </w:numPr>
        <w:spacing w:after="0" w:line="240" w:lineRule="auto"/>
        <w:ind w:left="0"/>
        <w:textAlignment w:val="center"/>
        <w:rPr>
          <w:rFonts w:ascii="PFDinTextProLight" w:eastAsia="Times New Roman" w:hAnsi="PFDinTextProLight" w:cs="Times New Roman"/>
          <w:sz w:val="23"/>
          <w:szCs w:val="23"/>
          <w:lang w:eastAsia="ru-RU"/>
        </w:rPr>
      </w:pPr>
      <w:r w:rsidRPr="001B6411">
        <w:rPr>
          <w:rFonts w:ascii="PFDinTextProLight" w:eastAsia="Times New Roman" w:hAnsi="PFDinTextProLight" w:cs="Times New Roman"/>
          <w:sz w:val="23"/>
          <w:szCs w:val="23"/>
          <w:lang w:eastAsia="ru-RU"/>
        </w:rPr>
        <w:t xml:space="preserve">производные </w:t>
      </w:r>
      <w:proofErr w:type="spellStart"/>
      <w:r w:rsidRPr="001B6411">
        <w:rPr>
          <w:rFonts w:ascii="PFDinTextProLight" w:eastAsia="Times New Roman" w:hAnsi="PFDinTextProLight" w:cs="Times New Roman"/>
          <w:sz w:val="23"/>
          <w:szCs w:val="23"/>
          <w:lang w:eastAsia="ru-RU"/>
        </w:rPr>
        <w:t>сульфонилмочевины</w:t>
      </w:r>
      <w:proofErr w:type="spellEnd"/>
      <w:r w:rsidRPr="001B6411">
        <w:rPr>
          <w:rFonts w:ascii="PFDinTextProLight" w:eastAsia="Times New Roman" w:hAnsi="PFDinTextProLight" w:cs="Times New Roman"/>
          <w:sz w:val="23"/>
          <w:szCs w:val="23"/>
          <w:lang w:eastAsia="ru-RU"/>
        </w:rPr>
        <w:t>;</w:t>
      </w:r>
    </w:p>
    <w:p w:rsidR="001B6411" w:rsidRPr="001B6411" w:rsidRDefault="001B6411" w:rsidP="001B6411">
      <w:pPr>
        <w:numPr>
          <w:ilvl w:val="0"/>
          <w:numId w:val="2"/>
        </w:numPr>
        <w:spacing w:after="0" w:line="240" w:lineRule="auto"/>
        <w:ind w:left="0"/>
        <w:textAlignment w:val="center"/>
        <w:rPr>
          <w:rFonts w:ascii="PFDinTextProLight" w:eastAsia="Times New Roman" w:hAnsi="PFDinTextProLight" w:cs="Times New Roman"/>
          <w:sz w:val="23"/>
          <w:szCs w:val="23"/>
          <w:lang w:eastAsia="ru-RU"/>
        </w:rPr>
      </w:pPr>
      <w:proofErr w:type="spellStart"/>
      <w:r w:rsidRPr="001B6411">
        <w:rPr>
          <w:rFonts w:ascii="PFDinTextProLight" w:eastAsia="Times New Roman" w:hAnsi="PFDinTextProLight" w:cs="Times New Roman"/>
          <w:sz w:val="23"/>
          <w:szCs w:val="23"/>
          <w:lang w:eastAsia="ru-RU"/>
        </w:rPr>
        <w:t>глиниды</w:t>
      </w:r>
      <w:proofErr w:type="spellEnd"/>
      <w:r w:rsidRPr="001B6411">
        <w:rPr>
          <w:rFonts w:ascii="PFDinTextProLight" w:eastAsia="Times New Roman" w:hAnsi="PFDinTextProLight" w:cs="Times New Roman"/>
          <w:sz w:val="23"/>
          <w:szCs w:val="23"/>
          <w:lang w:eastAsia="ru-RU"/>
        </w:rPr>
        <w:t>;</w:t>
      </w:r>
    </w:p>
    <w:p w:rsidR="001B6411" w:rsidRPr="001B6411" w:rsidRDefault="001B6411" w:rsidP="001B6411">
      <w:pPr>
        <w:numPr>
          <w:ilvl w:val="0"/>
          <w:numId w:val="2"/>
        </w:numPr>
        <w:spacing w:after="0" w:line="240" w:lineRule="auto"/>
        <w:ind w:left="0"/>
        <w:textAlignment w:val="center"/>
        <w:rPr>
          <w:rFonts w:ascii="PFDinTextProLight" w:eastAsia="Times New Roman" w:hAnsi="PFDinTextProLight" w:cs="Times New Roman"/>
          <w:sz w:val="23"/>
          <w:szCs w:val="23"/>
          <w:lang w:eastAsia="ru-RU"/>
        </w:rPr>
      </w:pPr>
      <w:r w:rsidRPr="001B6411">
        <w:rPr>
          <w:rFonts w:ascii="PFDinTextProLight" w:eastAsia="Times New Roman" w:hAnsi="PFDinTextProLight" w:cs="Times New Roman"/>
          <w:sz w:val="23"/>
          <w:szCs w:val="23"/>
          <w:lang w:eastAsia="ru-RU"/>
        </w:rPr>
        <w:t xml:space="preserve">ингибиторы ДПП-4 или по-другому, </w:t>
      </w:r>
      <w:proofErr w:type="spellStart"/>
      <w:r w:rsidRPr="001B6411">
        <w:rPr>
          <w:rFonts w:ascii="PFDinTextProLight" w:eastAsia="Times New Roman" w:hAnsi="PFDinTextProLight" w:cs="Times New Roman"/>
          <w:sz w:val="23"/>
          <w:szCs w:val="23"/>
          <w:lang w:eastAsia="ru-RU"/>
        </w:rPr>
        <w:t>глиптины</w:t>
      </w:r>
      <w:proofErr w:type="spellEnd"/>
      <w:r w:rsidRPr="001B6411">
        <w:rPr>
          <w:rFonts w:ascii="PFDinTextProLight" w:eastAsia="Times New Roman" w:hAnsi="PFDinTextProLight" w:cs="Times New Roman"/>
          <w:sz w:val="23"/>
          <w:szCs w:val="23"/>
          <w:lang w:eastAsia="ru-RU"/>
        </w:rPr>
        <w:t>.</w:t>
      </w:r>
    </w:p>
    <w:p w:rsidR="001B6411" w:rsidRPr="001B6411" w:rsidRDefault="001B6411" w:rsidP="001B6411">
      <w:pPr>
        <w:spacing w:after="0" w:line="240" w:lineRule="auto"/>
        <w:textAlignment w:val="center"/>
        <w:rPr>
          <w:rFonts w:ascii="PFDinTextProLight" w:eastAsia="Times New Roman" w:hAnsi="PFDinTextProLight" w:cs="Times New Roman"/>
          <w:sz w:val="23"/>
          <w:szCs w:val="23"/>
          <w:lang w:eastAsia="ru-RU"/>
        </w:rPr>
      </w:pPr>
      <w:r w:rsidRPr="001B6411">
        <w:rPr>
          <w:rFonts w:ascii="PFDinTextProLight" w:eastAsia="Times New Roman" w:hAnsi="PFDinTextProLight" w:cs="Times New Roman"/>
          <w:sz w:val="23"/>
          <w:szCs w:val="23"/>
          <w:lang w:eastAsia="ru-RU"/>
        </w:rPr>
        <w:t>Производные </w:t>
      </w:r>
      <w:proofErr w:type="spellStart"/>
      <w:r w:rsidRPr="001B6411">
        <w:rPr>
          <w:rFonts w:ascii="PFDinTextProMedium" w:eastAsia="Times New Roman" w:hAnsi="PFDinTextProMedium" w:cs="Times New Roman"/>
          <w:sz w:val="23"/>
          <w:szCs w:val="23"/>
          <w:lang w:eastAsia="ru-RU"/>
        </w:rPr>
        <w:t>сульфонилмочевины</w:t>
      </w:r>
      <w:proofErr w:type="spellEnd"/>
      <w:r w:rsidRPr="001B6411">
        <w:rPr>
          <w:rFonts w:ascii="PFDinTextProLight" w:eastAsia="Times New Roman" w:hAnsi="PFDinTextProLight" w:cs="Times New Roman"/>
          <w:sz w:val="23"/>
          <w:szCs w:val="23"/>
          <w:lang w:eastAsia="ru-RU"/>
        </w:rPr>
        <w:t> и </w:t>
      </w:r>
      <w:proofErr w:type="spellStart"/>
      <w:r w:rsidRPr="001B6411">
        <w:rPr>
          <w:rFonts w:ascii="PFDinTextProMedium" w:eastAsia="Times New Roman" w:hAnsi="PFDinTextProMedium" w:cs="Times New Roman"/>
          <w:sz w:val="23"/>
          <w:szCs w:val="23"/>
          <w:lang w:eastAsia="ru-RU"/>
        </w:rPr>
        <w:t>глиниды</w:t>
      </w:r>
      <w:proofErr w:type="spellEnd"/>
      <w:r w:rsidRPr="001B6411">
        <w:rPr>
          <w:rFonts w:ascii="PFDinTextProLight" w:eastAsia="Times New Roman" w:hAnsi="PFDinTextProLight" w:cs="Times New Roman"/>
          <w:sz w:val="23"/>
          <w:szCs w:val="23"/>
          <w:lang w:eastAsia="ru-RU"/>
        </w:rPr>
        <w:t> стимулируют собственную секрецию инсулина поджелудочной железой, что приводит к снижению уровня глюкозы в крови. У каждого из препаратов этих классов есть свои особенности, поэтому выбор препарата делает врач.</w:t>
      </w:r>
      <w:r w:rsidRPr="001B6411">
        <w:rPr>
          <w:rFonts w:ascii="PFDinTextProLight" w:eastAsia="Times New Roman" w:hAnsi="PFDinTextProLight" w:cs="Times New Roman"/>
          <w:sz w:val="23"/>
          <w:szCs w:val="23"/>
          <w:lang w:eastAsia="ru-RU"/>
        </w:rPr>
        <w:br/>
      </w:r>
      <w:r w:rsidRPr="001B6411">
        <w:rPr>
          <w:rFonts w:ascii="PFDinTextProLight" w:eastAsia="Times New Roman" w:hAnsi="PFDinTextProLight" w:cs="Times New Roman"/>
          <w:sz w:val="23"/>
          <w:szCs w:val="23"/>
          <w:lang w:eastAsia="ru-RU"/>
        </w:rPr>
        <w:br/>
      </w:r>
      <w:r w:rsidRPr="001B6411">
        <w:rPr>
          <w:rFonts w:ascii="PFDinTextProMedium" w:eastAsia="Times New Roman" w:hAnsi="PFDinTextProMedium" w:cs="Times New Roman"/>
          <w:sz w:val="23"/>
          <w:szCs w:val="23"/>
          <w:lang w:eastAsia="ru-RU"/>
        </w:rPr>
        <w:t>Ингибиторы ДПП-4 (</w:t>
      </w:r>
      <w:proofErr w:type="spellStart"/>
      <w:r w:rsidRPr="001B6411">
        <w:rPr>
          <w:rFonts w:ascii="PFDinTextProMedium" w:eastAsia="Times New Roman" w:hAnsi="PFDinTextProMedium" w:cs="Times New Roman"/>
          <w:sz w:val="23"/>
          <w:szCs w:val="23"/>
          <w:lang w:eastAsia="ru-RU"/>
        </w:rPr>
        <w:t>глиптины</w:t>
      </w:r>
      <w:proofErr w:type="spellEnd"/>
      <w:r w:rsidRPr="001B6411">
        <w:rPr>
          <w:rFonts w:ascii="PFDinTextProMedium" w:eastAsia="Times New Roman" w:hAnsi="PFDinTextProMedium" w:cs="Times New Roman"/>
          <w:sz w:val="23"/>
          <w:szCs w:val="23"/>
          <w:lang w:eastAsia="ru-RU"/>
        </w:rPr>
        <w:t>)</w:t>
      </w:r>
      <w:r w:rsidRPr="001B6411">
        <w:rPr>
          <w:rFonts w:ascii="PFDinTextProLight" w:eastAsia="Times New Roman" w:hAnsi="PFDinTextProLight" w:cs="Times New Roman"/>
          <w:sz w:val="23"/>
          <w:szCs w:val="23"/>
          <w:lang w:eastAsia="ru-RU"/>
        </w:rPr>
        <w:t> — препараты, которые позволяют восстановить физиологическую секрецию инсулина.</w:t>
      </w:r>
    </w:p>
    <w:p w:rsidR="001B6411" w:rsidRPr="001B6411" w:rsidRDefault="001B6411" w:rsidP="001B6411">
      <w:pPr>
        <w:spacing w:after="0" w:line="240" w:lineRule="auto"/>
        <w:rPr>
          <w:rFonts w:ascii="PFDinTextProLight" w:eastAsia="Times New Roman" w:hAnsi="PFDinTextProLight" w:cs="Times New Roman"/>
          <w:sz w:val="23"/>
          <w:szCs w:val="23"/>
          <w:lang w:eastAsia="ru-RU"/>
        </w:rPr>
      </w:pPr>
      <w:r w:rsidRPr="001B6411">
        <w:rPr>
          <w:rFonts w:ascii="PFDinTextProLight" w:eastAsia="Times New Roman" w:hAnsi="PFDinTextProLight" w:cs="Times New Roman"/>
          <w:sz w:val="23"/>
          <w:szCs w:val="23"/>
          <w:lang w:eastAsia="ru-RU"/>
        </w:rPr>
        <w:t xml:space="preserve">Все препараты этой группы — и производные </w:t>
      </w:r>
      <w:proofErr w:type="spellStart"/>
      <w:r w:rsidRPr="001B6411">
        <w:rPr>
          <w:rFonts w:ascii="PFDinTextProLight" w:eastAsia="Times New Roman" w:hAnsi="PFDinTextProLight" w:cs="Times New Roman"/>
          <w:sz w:val="23"/>
          <w:szCs w:val="23"/>
          <w:lang w:eastAsia="ru-RU"/>
        </w:rPr>
        <w:t>сульфонилмочевины</w:t>
      </w:r>
      <w:proofErr w:type="spellEnd"/>
      <w:r w:rsidRPr="001B6411">
        <w:rPr>
          <w:rFonts w:ascii="PFDinTextProLight" w:eastAsia="Times New Roman" w:hAnsi="PFDinTextProLight" w:cs="Times New Roman"/>
          <w:sz w:val="23"/>
          <w:szCs w:val="23"/>
          <w:lang w:eastAsia="ru-RU"/>
        </w:rPr>
        <w:t>, и </w:t>
      </w:r>
      <w:proofErr w:type="spellStart"/>
      <w:r w:rsidRPr="001B6411">
        <w:rPr>
          <w:rFonts w:ascii="PFDinTextProLight" w:eastAsia="Times New Roman" w:hAnsi="PFDinTextProLight" w:cs="Times New Roman"/>
          <w:sz w:val="23"/>
          <w:szCs w:val="23"/>
          <w:lang w:eastAsia="ru-RU"/>
        </w:rPr>
        <w:t>глиниды</w:t>
      </w:r>
      <w:proofErr w:type="spellEnd"/>
      <w:r w:rsidRPr="001B6411">
        <w:rPr>
          <w:rFonts w:ascii="PFDinTextProLight" w:eastAsia="Times New Roman" w:hAnsi="PFDinTextProLight" w:cs="Times New Roman"/>
          <w:sz w:val="23"/>
          <w:szCs w:val="23"/>
          <w:lang w:eastAsia="ru-RU"/>
        </w:rPr>
        <w:t>, и ингибиторы ДПП-4 — можно комбинировать с препаратами, улучшающими чувствительность к инсулину, а также с инсулином. Поэтому зачастую эти препараты выпускаются в виде комбинированных таблеток, содержащих сразу два лекарственных вещества.</w:t>
      </w:r>
    </w:p>
    <w:p w:rsidR="001B6411" w:rsidRPr="001B6411" w:rsidRDefault="001B6411" w:rsidP="001B6411">
      <w:pPr>
        <w:spacing w:before="600" w:after="0" w:line="240" w:lineRule="auto"/>
        <w:outlineLvl w:val="1"/>
        <w:rPr>
          <w:rFonts w:ascii="PFDinTextProThin" w:eastAsia="Times New Roman" w:hAnsi="PFDinTextProThin" w:cs="Times New Roman"/>
          <w:sz w:val="35"/>
          <w:szCs w:val="35"/>
          <w:lang w:eastAsia="ru-RU"/>
        </w:rPr>
      </w:pPr>
      <w:r w:rsidRPr="001B6411">
        <w:rPr>
          <w:rFonts w:ascii="PFDinTextProThin" w:eastAsia="Times New Roman" w:hAnsi="PFDinTextProThin" w:cs="Times New Roman"/>
          <w:sz w:val="35"/>
          <w:szCs w:val="35"/>
          <w:lang w:eastAsia="ru-RU"/>
        </w:rPr>
        <w:t>Препараты, замедляющие всасывание углеводов в кишечнике</w:t>
      </w:r>
    </w:p>
    <w:p w:rsidR="001B6411" w:rsidRPr="001B6411" w:rsidRDefault="001B6411" w:rsidP="001B6411">
      <w:pPr>
        <w:spacing w:after="0" w:line="240" w:lineRule="auto"/>
        <w:textAlignment w:val="center"/>
        <w:rPr>
          <w:rFonts w:ascii="PFDinTextProLight" w:eastAsia="Times New Roman" w:hAnsi="PFDinTextProLight" w:cs="Times New Roman"/>
          <w:sz w:val="2"/>
          <w:szCs w:val="2"/>
          <w:lang w:eastAsia="ru-RU"/>
        </w:rPr>
      </w:pPr>
      <w:r>
        <w:rPr>
          <w:rFonts w:ascii="PFDinTextProLight" w:eastAsia="Times New Roman" w:hAnsi="PFDinTextProLight" w:cs="Times New Roman"/>
          <w:noProof/>
          <w:sz w:val="2"/>
          <w:szCs w:val="2"/>
          <w:lang w:eastAsia="ru-RU"/>
        </w:rPr>
        <w:lastRenderedPageBreak/>
        <w:drawing>
          <wp:inline distT="0" distB="0" distL="0" distR="0" wp14:anchorId="2F1F68E4" wp14:editId="6307B1FE">
            <wp:extent cx="1531620" cy="1531620"/>
            <wp:effectExtent l="0" t="0" r="0" b="0"/>
            <wp:docPr id="2" name="Рисунок 2" descr="https://shkoladiabeta.ru/Media/Default/Articles/school/infographics/sd2_lesson5_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hkoladiabeta.ru/Media/Default/Articles/school/infographics/sd2_lesson5_6.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31620" cy="1531620"/>
                    </a:xfrm>
                    <a:prstGeom prst="rect">
                      <a:avLst/>
                    </a:prstGeom>
                    <a:noFill/>
                    <a:ln>
                      <a:noFill/>
                    </a:ln>
                  </pic:spPr>
                </pic:pic>
              </a:graphicData>
            </a:graphic>
          </wp:inline>
        </w:drawing>
      </w:r>
    </w:p>
    <w:p w:rsidR="001B6411" w:rsidRPr="001B6411" w:rsidRDefault="001B6411" w:rsidP="001B6411">
      <w:pPr>
        <w:spacing w:after="0" w:line="240" w:lineRule="auto"/>
        <w:textAlignment w:val="center"/>
        <w:rPr>
          <w:rFonts w:ascii="PFDinTextProLight" w:eastAsia="Times New Roman" w:hAnsi="PFDinTextProLight" w:cs="Times New Roman"/>
          <w:sz w:val="23"/>
          <w:szCs w:val="23"/>
          <w:lang w:eastAsia="ru-RU"/>
        </w:rPr>
      </w:pPr>
      <w:r w:rsidRPr="001B6411">
        <w:rPr>
          <w:rFonts w:ascii="PFDinTextProLight" w:eastAsia="Times New Roman" w:hAnsi="PFDinTextProLight" w:cs="Times New Roman"/>
          <w:sz w:val="23"/>
          <w:szCs w:val="23"/>
          <w:lang w:eastAsia="ru-RU"/>
        </w:rPr>
        <w:t>Единственным представителем является ингибиторы альфа-</w:t>
      </w:r>
      <w:proofErr w:type="spellStart"/>
      <w:r w:rsidRPr="001B6411">
        <w:rPr>
          <w:rFonts w:ascii="PFDinTextProLight" w:eastAsia="Times New Roman" w:hAnsi="PFDinTextProLight" w:cs="Times New Roman"/>
          <w:sz w:val="23"/>
          <w:szCs w:val="23"/>
          <w:lang w:eastAsia="ru-RU"/>
        </w:rPr>
        <w:t>глюкозидазы</w:t>
      </w:r>
      <w:proofErr w:type="spellEnd"/>
      <w:r w:rsidRPr="001B6411">
        <w:rPr>
          <w:rFonts w:ascii="PFDinTextProLight" w:eastAsia="Times New Roman" w:hAnsi="PFDinTextProLight" w:cs="Times New Roman"/>
          <w:sz w:val="23"/>
          <w:szCs w:val="23"/>
          <w:lang w:eastAsia="ru-RU"/>
        </w:rPr>
        <w:t>. Препараты этого класса блокирует расщепление полисахаридов и дисахаридов в кишечнике, поэтому углеводы не всасываются.</w:t>
      </w:r>
      <w:r w:rsidRPr="001B6411">
        <w:rPr>
          <w:rFonts w:ascii="PFDinTextProLight" w:eastAsia="Times New Roman" w:hAnsi="PFDinTextProLight" w:cs="Times New Roman"/>
          <w:sz w:val="23"/>
          <w:szCs w:val="23"/>
          <w:lang w:eastAsia="ru-RU"/>
        </w:rPr>
        <w:br/>
        <w:t xml:space="preserve">Основные побочное действия— </w:t>
      </w:r>
      <w:proofErr w:type="gramStart"/>
      <w:r w:rsidRPr="001B6411">
        <w:rPr>
          <w:rFonts w:ascii="PFDinTextProLight" w:eastAsia="Times New Roman" w:hAnsi="PFDinTextProLight" w:cs="Times New Roman"/>
          <w:sz w:val="23"/>
          <w:szCs w:val="23"/>
          <w:lang w:eastAsia="ru-RU"/>
        </w:rPr>
        <w:t>вы</w:t>
      </w:r>
      <w:proofErr w:type="gramEnd"/>
      <w:r w:rsidRPr="001B6411">
        <w:rPr>
          <w:rFonts w:ascii="PFDinTextProLight" w:eastAsia="Times New Roman" w:hAnsi="PFDinTextProLight" w:cs="Times New Roman"/>
          <w:sz w:val="23"/>
          <w:szCs w:val="23"/>
          <w:lang w:eastAsia="ru-RU"/>
        </w:rPr>
        <w:t>раженный метеоризм (вздутие живота из-за повышенного образования газов в кишечнике) и нарушение стула. Если при приеме этого препарата развивается гипогликемия, то купировать ее можно только глюкозой в чистом виде.</w:t>
      </w:r>
      <w:r w:rsidRPr="001B6411">
        <w:rPr>
          <w:rFonts w:ascii="PFDinTextProLight" w:eastAsia="Times New Roman" w:hAnsi="PFDinTextProLight" w:cs="Times New Roman"/>
          <w:sz w:val="23"/>
          <w:szCs w:val="23"/>
          <w:lang w:eastAsia="ru-RU"/>
        </w:rPr>
        <w:br/>
      </w:r>
      <w:r w:rsidRPr="001B6411">
        <w:rPr>
          <w:rFonts w:ascii="PFDinTextProLight" w:eastAsia="Times New Roman" w:hAnsi="PFDinTextProLight" w:cs="Times New Roman"/>
          <w:sz w:val="23"/>
          <w:szCs w:val="23"/>
          <w:lang w:eastAsia="ru-RU"/>
        </w:rPr>
        <w:br/>
        <w:t xml:space="preserve">Практически все </w:t>
      </w:r>
      <w:proofErr w:type="spellStart"/>
      <w:r w:rsidRPr="001B6411">
        <w:rPr>
          <w:rFonts w:ascii="PFDinTextProLight" w:eastAsia="Times New Roman" w:hAnsi="PFDinTextProLight" w:cs="Times New Roman"/>
          <w:sz w:val="23"/>
          <w:szCs w:val="23"/>
          <w:lang w:eastAsia="ru-RU"/>
        </w:rPr>
        <w:t>сахароснижающие</w:t>
      </w:r>
      <w:proofErr w:type="spellEnd"/>
      <w:r w:rsidRPr="001B6411">
        <w:rPr>
          <w:rFonts w:ascii="PFDinTextProLight" w:eastAsia="Times New Roman" w:hAnsi="PFDinTextProLight" w:cs="Times New Roman"/>
          <w:sz w:val="23"/>
          <w:szCs w:val="23"/>
          <w:lang w:eastAsia="ru-RU"/>
        </w:rPr>
        <w:t xml:space="preserve"> препараты выпускаются в форме таблеток.</w:t>
      </w:r>
    </w:p>
    <w:p w:rsidR="001B6411" w:rsidRPr="001B6411" w:rsidRDefault="001B6411" w:rsidP="001B6411">
      <w:pPr>
        <w:spacing w:after="0" w:line="240" w:lineRule="auto"/>
        <w:rPr>
          <w:rFonts w:ascii="PFDinTextProLight" w:eastAsia="Times New Roman" w:hAnsi="PFDinTextProLight" w:cs="Times New Roman"/>
          <w:sz w:val="23"/>
          <w:szCs w:val="23"/>
          <w:lang w:eastAsia="ru-RU"/>
        </w:rPr>
      </w:pPr>
      <w:r w:rsidRPr="001B6411">
        <w:rPr>
          <w:rFonts w:ascii="PFDinTextProLight" w:eastAsia="Times New Roman" w:hAnsi="PFDinTextProLight" w:cs="Times New Roman"/>
          <w:sz w:val="23"/>
          <w:szCs w:val="23"/>
          <w:lang w:eastAsia="ru-RU"/>
        </w:rPr>
        <w:t xml:space="preserve">Относительно новым классом </w:t>
      </w:r>
      <w:proofErr w:type="spellStart"/>
      <w:r w:rsidRPr="001B6411">
        <w:rPr>
          <w:rFonts w:ascii="PFDinTextProLight" w:eastAsia="Times New Roman" w:hAnsi="PFDinTextProLight" w:cs="Times New Roman"/>
          <w:sz w:val="23"/>
          <w:szCs w:val="23"/>
          <w:lang w:eastAsia="ru-RU"/>
        </w:rPr>
        <w:t>сахароснижающих</w:t>
      </w:r>
      <w:proofErr w:type="spellEnd"/>
      <w:r w:rsidRPr="001B6411">
        <w:rPr>
          <w:rFonts w:ascii="PFDinTextProLight" w:eastAsia="Times New Roman" w:hAnsi="PFDinTextProLight" w:cs="Times New Roman"/>
          <w:sz w:val="23"/>
          <w:szCs w:val="23"/>
          <w:lang w:eastAsia="ru-RU"/>
        </w:rPr>
        <w:t xml:space="preserve"> препаратов являются так </w:t>
      </w:r>
      <w:proofErr w:type="gramStart"/>
      <w:r w:rsidRPr="001B6411">
        <w:rPr>
          <w:rFonts w:ascii="PFDinTextProLight" w:eastAsia="Times New Roman" w:hAnsi="PFDinTextProLight" w:cs="Times New Roman"/>
          <w:sz w:val="23"/>
          <w:szCs w:val="23"/>
          <w:lang w:eastAsia="ru-RU"/>
        </w:rPr>
        <w:t>называемые</w:t>
      </w:r>
      <w:proofErr w:type="gramEnd"/>
      <w:r w:rsidRPr="001B6411">
        <w:rPr>
          <w:rFonts w:ascii="PFDinTextProLight" w:eastAsia="Times New Roman" w:hAnsi="PFDinTextProLight" w:cs="Times New Roman"/>
          <w:sz w:val="23"/>
          <w:szCs w:val="23"/>
          <w:lang w:eastAsia="ru-RU"/>
        </w:rPr>
        <w:t> </w:t>
      </w:r>
      <w:proofErr w:type="spellStart"/>
      <w:r w:rsidRPr="001B6411">
        <w:rPr>
          <w:rFonts w:ascii="PFDinTextProMedium" w:eastAsia="Times New Roman" w:hAnsi="PFDinTextProMedium" w:cs="Times New Roman"/>
          <w:sz w:val="23"/>
          <w:szCs w:val="23"/>
          <w:lang w:eastAsia="ru-RU"/>
        </w:rPr>
        <w:t>инкретиномиметики</w:t>
      </w:r>
      <w:proofErr w:type="spellEnd"/>
      <w:r w:rsidRPr="001B6411">
        <w:rPr>
          <w:rFonts w:ascii="PFDinTextProLight" w:eastAsia="Times New Roman" w:hAnsi="PFDinTextProLight" w:cs="Times New Roman"/>
          <w:sz w:val="23"/>
          <w:szCs w:val="23"/>
          <w:lang w:eastAsia="ru-RU"/>
        </w:rPr>
        <w:t>.</w:t>
      </w:r>
    </w:p>
    <w:p w:rsidR="001B6411" w:rsidRPr="001B6411" w:rsidRDefault="001B6411" w:rsidP="001B6411">
      <w:pPr>
        <w:spacing w:after="0" w:line="240" w:lineRule="auto"/>
        <w:rPr>
          <w:rFonts w:ascii="PFDinTextProLight" w:eastAsia="Times New Roman" w:hAnsi="PFDinTextProLight" w:cs="Times New Roman"/>
          <w:sz w:val="24"/>
          <w:szCs w:val="24"/>
          <w:lang w:eastAsia="ru-RU"/>
        </w:rPr>
      </w:pPr>
      <w:r>
        <w:rPr>
          <w:rFonts w:ascii="PFDinTextProLight" w:eastAsia="Times New Roman" w:hAnsi="PFDinTextProLight" w:cs="Times New Roman"/>
          <w:noProof/>
          <w:sz w:val="24"/>
          <w:szCs w:val="24"/>
          <w:lang w:eastAsia="ru-RU"/>
        </w:rPr>
        <w:drawing>
          <wp:inline distT="0" distB="0" distL="0" distR="0" wp14:anchorId="583FB3F1" wp14:editId="1EE6F8B3">
            <wp:extent cx="6745185" cy="4496790"/>
            <wp:effectExtent l="0" t="0" r="0" b="0"/>
            <wp:docPr id="7" name="Рисунок 7" descr="https://shkoladiabeta.ru/Media/Default/Articles/school/infographics/sd2_lesson5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shkoladiabeta.ru/Media/Default/Articles/school/infographics/sd2_lesson5_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745054" cy="4496702"/>
                    </a:xfrm>
                    <a:prstGeom prst="rect">
                      <a:avLst/>
                    </a:prstGeom>
                    <a:noFill/>
                    <a:ln>
                      <a:noFill/>
                    </a:ln>
                  </pic:spPr>
                </pic:pic>
              </a:graphicData>
            </a:graphic>
          </wp:inline>
        </w:drawing>
      </w:r>
    </w:p>
    <w:p w:rsidR="001B6411" w:rsidRPr="001B6411" w:rsidRDefault="001B6411" w:rsidP="001B6411">
      <w:pPr>
        <w:spacing w:after="0" w:line="240" w:lineRule="auto"/>
        <w:rPr>
          <w:rFonts w:ascii="PFDinTextProLight" w:eastAsia="Times New Roman" w:hAnsi="PFDinTextProLight" w:cs="Times New Roman"/>
          <w:sz w:val="23"/>
          <w:szCs w:val="23"/>
          <w:lang w:eastAsia="ru-RU"/>
        </w:rPr>
      </w:pPr>
      <w:r w:rsidRPr="001B6411">
        <w:rPr>
          <w:rFonts w:ascii="PFDinTextProLight" w:eastAsia="Times New Roman" w:hAnsi="PFDinTextProLight" w:cs="Times New Roman"/>
          <w:sz w:val="23"/>
          <w:szCs w:val="23"/>
          <w:lang w:eastAsia="ru-RU"/>
        </w:rPr>
        <w:t xml:space="preserve">Эти препараты представляют собой белковые молекулы, которые частично повторяют структуру белка, вырабатывающегося клетками кишечника человека и усиливающего секрецию инсулина поджелудочной железой. Эти препараты вводятся подкожно путем инъекции, как и инсулин. Преимуществом ряда препаратов этого класса перед другими </w:t>
      </w:r>
      <w:proofErr w:type="spellStart"/>
      <w:r w:rsidRPr="001B6411">
        <w:rPr>
          <w:rFonts w:ascii="PFDinTextProLight" w:eastAsia="Times New Roman" w:hAnsi="PFDinTextProLight" w:cs="Times New Roman"/>
          <w:sz w:val="23"/>
          <w:szCs w:val="23"/>
          <w:lang w:eastAsia="ru-RU"/>
        </w:rPr>
        <w:t>сахароснижающими</w:t>
      </w:r>
      <w:proofErr w:type="spellEnd"/>
      <w:r w:rsidRPr="001B6411">
        <w:rPr>
          <w:rFonts w:ascii="PFDinTextProLight" w:eastAsia="Times New Roman" w:hAnsi="PFDinTextProLight" w:cs="Times New Roman"/>
          <w:sz w:val="23"/>
          <w:szCs w:val="23"/>
          <w:lang w:eastAsia="ru-RU"/>
        </w:rPr>
        <w:t xml:space="preserve"> препаратами является снижение массы тела.</w:t>
      </w:r>
      <w:r w:rsidRPr="001B6411">
        <w:rPr>
          <w:rFonts w:ascii="PFDinTextProLight" w:eastAsia="Times New Roman" w:hAnsi="PFDinTextProLight" w:cs="Times New Roman"/>
          <w:sz w:val="23"/>
          <w:szCs w:val="23"/>
          <w:lang w:eastAsia="ru-RU"/>
        </w:rPr>
        <w:br/>
        <w:t>В ряде случаев может развиваться побочное действие — тошнота и рвота.</w:t>
      </w:r>
    </w:p>
    <w:p w:rsidR="001B6411" w:rsidRPr="001B6411" w:rsidRDefault="001B6411" w:rsidP="001B6411">
      <w:pPr>
        <w:shd w:val="clear" w:color="auto" w:fill="FFD6E8"/>
        <w:spacing w:after="0" w:line="240" w:lineRule="auto"/>
        <w:jc w:val="center"/>
        <w:textAlignment w:val="center"/>
        <w:rPr>
          <w:rFonts w:ascii="PFDinTextProLight" w:eastAsia="Times New Roman" w:hAnsi="PFDinTextProLight" w:cs="Times New Roman"/>
          <w:sz w:val="24"/>
          <w:szCs w:val="24"/>
          <w:lang w:eastAsia="ru-RU"/>
        </w:rPr>
      </w:pPr>
      <w:r>
        <w:rPr>
          <w:rFonts w:ascii="PFDinTextProLight" w:eastAsia="Times New Roman" w:hAnsi="PFDinTextProLight" w:cs="Times New Roman"/>
          <w:noProof/>
          <w:sz w:val="24"/>
          <w:szCs w:val="24"/>
          <w:lang w:eastAsia="ru-RU"/>
        </w:rPr>
        <w:drawing>
          <wp:inline distT="0" distB="0" distL="0" distR="0" wp14:anchorId="49328425" wp14:editId="32044A4C">
            <wp:extent cx="748030" cy="1270635"/>
            <wp:effectExtent l="0" t="0" r="0" b="5715"/>
            <wp:docPr id="6" name="Рисунок 6" descr="https://shkoladiabeta.ru/Media/Default/Articles/school/infographics/not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shkoladiabeta.ru/Media/Default/Articles/school/infographics/note-5.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48030" cy="1270635"/>
                    </a:xfrm>
                    <a:prstGeom prst="rect">
                      <a:avLst/>
                    </a:prstGeom>
                    <a:noFill/>
                    <a:ln>
                      <a:noFill/>
                    </a:ln>
                  </pic:spPr>
                </pic:pic>
              </a:graphicData>
            </a:graphic>
          </wp:inline>
        </w:drawing>
      </w:r>
    </w:p>
    <w:p w:rsidR="001B6411" w:rsidRPr="001B6411" w:rsidRDefault="001B6411" w:rsidP="001B6411">
      <w:pPr>
        <w:shd w:val="clear" w:color="auto" w:fill="FFD6E8"/>
        <w:spacing w:after="0" w:line="240" w:lineRule="auto"/>
        <w:textAlignment w:val="center"/>
        <w:rPr>
          <w:rFonts w:ascii="PFDinTextProLight" w:eastAsia="Times New Roman" w:hAnsi="PFDinTextProLight" w:cs="Times New Roman"/>
          <w:sz w:val="23"/>
          <w:szCs w:val="23"/>
          <w:lang w:eastAsia="ru-RU"/>
        </w:rPr>
      </w:pPr>
      <w:r w:rsidRPr="001B6411">
        <w:rPr>
          <w:rFonts w:ascii="PFDinTextProLight" w:eastAsia="Times New Roman" w:hAnsi="PFDinTextProLight" w:cs="Times New Roman"/>
          <w:sz w:val="23"/>
          <w:szCs w:val="23"/>
          <w:lang w:eastAsia="ru-RU"/>
        </w:rPr>
        <w:lastRenderedPageBreak/>
        <w:t xml:space="preserve">Все </w:t>
      </w:r>
      <w:proofErr w:type="spellStart"/>
      <w:r w:rsidRPr="001B6411">
        <w:rPr>
          <w:rFonts w:ascii="PFDinTextProLight" w:eastAsia="Times New Roman" w:hAnsi="PFDinTextProLight" w:cs="Times New Roman"/>
          <w:sz w:val="23"/>
          <w:szCs w:val="23"/>
          <w:lang w:eastAsia="ru-RU"/>
        </w:rPr>
        <w:t>таблетированные</w:t>
      </w:r>
      <w:proofErr w:type="spellEnd"/>
      <w:r w:rsidRPr="001B6411">
        <w:rPr>
          <w:rFonts w:ascii="PFDinTextProLight" w:eastAsia="Times New Roman" w:hAnsi="PFDinTextProLight" w:cs="Times New Roman"/>
          <w:sz w:val="23"/>
          <w:szCs w:val="23"/>
          <w:lang w:eastAsia="ru-RU"/>
        </w:rPr>
        <w:t xml:space="preserve"> и инъекционные </w:t>
      </w:r>
      <w:proofErr w:type="spellStart"/>
      <w:r w:rsidRPr="001B6411">
        <w:rPr>
          <w:rFonts w:ascii="PFDinTextProLight" w:eastAsia="Times New Roman" w:hAnsi="PFDinTextProLight" w:cs="Times New Roman"/>
          <w:sz w:val="23"/>
          <w:szCs w:val="23"/>
          <w:lang w:eastAsia="ru-RU"/>
        </w:rPr>
        <w:t>сахароснижающие</w:t>
      </w:r>
      <w:proofErr w:type="spellEnd"/>
      <w:r w:rsidRPr="001B6411">
        <w:rPr>
          <w:rFonts w:ascii="PFDinTextProLight" w:eastAsia="Times New Roman" w:hAnsi="PFDinTextProLight" w:cs="Times New Roman"/>
          <w:sz w:val="23"/>
          <w:szCs w:val="23"/>
          <w:lang w:eastAsia="ru-RU"/>
        </w:rPr>
        <w:t xml:space="preserve"> препараты противопоказаны при беременности и лактации</w:t>
      </w:r>
    </w:p>
    <w:p w:rsidR="001B6411" w:rsidRDefault="001B6411" w:rsidP="001B6411">
      <w:pPr>
        <w:pStyle w:val="2"/>
        <w:spacing w:before="600" w:beforeAutospacing="0" w:after="0" w:afterAutospacing="0"/>
        <w:rPr>
          <w:rFonts w:ascii="PFDinTextProThin" w:hAnsi="PFDinTextProThin"/>
          <w:b w:val="0"/>
          <w:bCs w:val="0"/>
          <w:sz w:val="35"/>
          <w:szCs w:val="35"/>
        </w:rPr>
      </w:pPr>
      <w:r>
        <w:rPr>
          <w:rFonts w:ascii="PFDinTextProThin" w:hAnsi="PFDinTextProThin"/>
          <w:b w:val="0"/>
          <w:bCs w:val="0"/>
          <w:sz w:val="35"/>
          <w:szCs w:val="35"/>
        </w:rPr>
        <w:t>Когда может понадобиться инсулин?</w:t>
      </w:r>
    </w:p>
    <w:p w:rsidR="001B6411" w:rsidRDefault="001B6411" w:rsidP="001B6411">
      <w:pPr>
        <w:pStyle w:val="a3"/>
        <w:spacing w:before="0" w:beforeAutospacing="0" w:after="0" w:afterAutospacing="0"/>
        <w:rPr>
          <w:rFonts w:ascii="PFDinTextProLight" w:hAnsi="PFDinTextProLight"/>
          <w:sz w:val="23"/>
          <w:szCs w:val="23"/>
        </w:rPr>
      </w:pPr>
      <w:proofErr w:type="gramStart"/>
      <w:r>
        <w:rPr>
          <w:rFonts w:ascii="PFDinTextProLight" w:hAnsi="PFDinTextProLight"/>
          <w:sz w:val="23"/>
          <w:szCs w:val="23"/>
        </w:rPr>
        <w:t>Временный перевод на инсулинотерапию потребуется в случае планирования беременности, во время беременности и кормления грудью, при оперативном вмешательстве, тяжелой травме, инфаркте миокарда, остром нарушении мозгового кровообращения, тяжелых острых или обострении хронических инфекций, поскольку при этих состояниях все остальные препараты либо будут противопоказаны, либо не позволят должным образом контролировать уровень глюкозы в крови.</w:t>
      </w:r>
      <w:proofErr w:type="gramEnd"/>
      <w:r>
        <w:rPr>
          <w:rFonts w:ascii="PFDinTextProLight" w:hAnsi="PFDinTextProLight"/>
          <w:sz w:val="23"/>
          <w:szCs w:val="23"/>
        </w:rPr>
        <w:t xml:space="preserve"> В дальнейшем возможно возвращение к исходной терапии.</w:t>
      </w:r>
    </w:p>
    <w:p w:rsidR="001B6411" w:rsidRDefault="001B6411" w:rsidP="001B6411">
      <w:pPr>
        <w:spacing w:after="0" w:line="240" w:lineRule="auto"/>
        <w:rPr>
          <w:rFonts w:ascii="PFDinTextProLight" w:hAnsi="PFDinTextProLight"/>
          <w:sz w:val="24"/>
          <w:szCs w:val="24"/>
        </w:rPr>
      </w:pPr>
      <w:bookmarkStart w:id="0" w:name="_GoBack"/>
      <w:r>
        <w:rPr>
          <w:rFonts w:ascii="PFDinTextProLight" w:hAnsi="PFDinTextProLight"/>
          <w:noProof/>
          <w:lang w:eastAsia="ru-RU"/>
        </w:rPr>
        <w:drawing>
          <wp:inline distT="0" distB="0" distL="0" distR="0" wp14:anchorId="43FF375F" wp14:editId="30FC2163">
            <wp:extent cx="6765975" cy="3637471"/>
            <wp:effectExtent l="0" t="0" r="0" b="1270"/>
            <wp:docPr id="8" name="Рисунок 8" descr="https://shkoladiabeta.ru/Media/Default/Articles/school/infographics/sd2_lesson5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shkoladiabeta.ru/Media/Default/Articles/school/infographics/sd2_lesson5_3.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770577" cy="3639945"/>
                    </a:xfrm>
                    <a:prstGeom prst="rect">
                      <a:avLst/>
                    </a:prstGeom>
                    <a:noFill/>
                    <a:ln>
                      <a:noFill/>
                    </a:ln>
                  </pic:spPr>
                </pic:pic>
              </a:graphicData>
            </a:graphic>
          </wp:inline>
        </w:drawing>
      </w:r>
      <w:bookmarkEnd w:id="0"/>
    </w:p>
    <w:p w:rsidR="001B6411" w:rsidRDefault="001B6411" w:rsidP="001B6411">
      <w:pPr>
        <w:pStyle w:val="a3"/>
        <w:spacing w:before="0" w:beforeAutospacing="0" w:after="0" w:afterAutospacing="0"/>
        <w:rPr>
          <w:rFonts w:ascii="PFDinTextProLight" w:hAnsi="PFDinTextProLight"/>
          <w:sz w:val="23"/>
          <w:szCs w:val="23"/>
        </w:rPr>
      </w:pPr>
      <w:r>
        <w:rPr>
          <w:rFonts w:ascii="PFDinTextProLight" w:hAnsi="PFDinTextProLight"/>
          <w:sz w:val="23"/>
          <w:szCs w:val="23"/>
        </w:rPr>
        <w:t xml:space="preserve">Применение инсулина как постоянного компонента </w:t>
      </w:r>
      <w:proofErr w:type="spellStart"/>
      <w:r>
        <w:rPr>
          <w:rFonts w:ascii="PFDinTextProLight" w:hAnsi="PFDinTextProLight"/>
          <w:sz w:val="23"/>
          <w:szCs w:val="23"/>
        </w:rPr>
        <w:t>сахароснижающей</w:t>
      </w:r>
      <w:proofErr w:type="spellEnd"/>
      <w:r>
        <w:rPr>
          <w:rFonts w:ascii="PFDinTextProLight" w:hAnsi="PFDinTextProLight"/>
          <w:sz w:val="23"/>
          <w:szCs w:val="23"/>
        </w:rPr>
        <w:t xml:space="preserve"> терапии необходимо в том случае, если не удается достичь целевого уровня глюкозы в крови и </w:t>
      </w:r>
      <w:proofErr w:type="spellStart"/>
      <w:r>
        <w:rPr>
          <w:rFonts w:ascii="PFDinTextProLight" w:hAnsi="PFDinTextProLight"/>
          <w:sz w:val="23"/>
          <w:szCs w:val="23"/>
        </w:rPr>
        <w:t>гликированного</w:t>
      </w:r>
      <w:proofErr w:type="spellEnd"/>
      <w:r>
        <w:rPr>
          <w:rFonts w:ascii="PFDinTextProLight" w:hAnsi="PFDinTextProLight"/>
          <w:sz w:val="23"/>
          <w:szCs w:val="23"/>
        </w:rPr>
        <w:t xml:space="preserve"> гемоглобина при помощи </w:t>
      </w:r>
      <w:proofErr w:type="spellStart"/>
      <w:r>
        <w:rPr>
          <w:rFonts w:ascii="PFDinTextProLight" w:hAnsi="PFDinTextProLight"/>
          <w:sz w:val="23"/>
          <w:szCs w:val="23"/>
        </w:rPr>
        <w:t>сахароснижающих</w:t>
      </w:r>
      <w:proofErr w:type="spellEnd"/>
      <w:r>
        <w:rPr>
          <w:rFonts w:ascii="PFDinTextProLight" w:hAnsi="PFDinTextProLight"/>
          <w:sz w:val="23"/>
          <w:szCs w:val="23"/>
        </w:rPr>
        <w:t xml:space="preserve"> препаратов или их комбинации, а также при противопоказаниях к </w:t>
      </w:r>
      <w:proofErr w:type="spellStart"/>
      <w:r>
        <w:rPr>
          <w:rFonts w:ascii="PFDinTextProLight" w:hAnsi="PFDinTextProLight"/>
          <w:sz w:val="23"/>
          <w:szCs w:val="23"/>
        </w:rPr>
        <w:t>сахароснижающим</w:t>
      </w:r>
      <w:proofErr w:type="spellEnd"/>
      <w:r>
        <w:rPr>
          <w:rFonts w:ascii="PFDinTextProLight" w:hAnsi="PFDinTextProLight"/>
          <w:sz w:val="23"/>
          <w:szCs w:val="23"/>
        </w:rPr>
        <w:t xml:space="preserve"> препаратам. Важно понимать, что применение инсулина при сахарном диабете 2 типа не говорит о тяжести течения диабета. Своевременное назначение терапии, в том числе и инсулина, позволяет избежать развития осложнений сахарного диабета.</w:t>
      </w:r>
    </w:p>
    <w:p w:rsidR="00733CAC" w:rsidRDefault="00733CAC" w:rsidP="001B6411">
      <w:pPr>
        <w:tabs>
          <w:tab w:val="left" w:pos="284"/>
        </w:tabs>
        <w:spacing w:after="0" w:line="240" w:lineRule="auto"/>
      </w:pPr>
    </w:p>
    <w:sectPr w:rsidR="00733CAC" w:rsidSect="001B6411">
      <w:pgSz w:w="11906" w:h="16838"/>
      <w:pgMar w:top="568" w:right="850"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FDinTextProLight">
    <w:altName w:val="Times New Roman"/>
    <w:panose1 w:val="00000000000000000000"/>
    <w:charset w:val="00"/>
    <w:family w:val="roman"/>
    <w:notTrueType/>
    <w:pitch w:val="default"/>
  </w:font>
  <w:font w:name="PFDinTextProMedium">
    <w:altName w:val="Times New Roman"/>
    <w:panose1 w:val="00000000000000000000"/>
    <w:charset w:val="00"/>
    <w:family w:val="roman"/>
    <w:notTrueType/>
    <w:pitch w:val="default"/>
  </w:font>
  <w:font w:name="PFDinTextProThi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C3034"/>
    <w:multiLevelType w:val="multilevel"/>
    <w:tmpl w:val="0EFE7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D020A90"/>
    <w:multiLevelType w:val="multilevel"/>
    <w:tmpl w:val="D1F65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A2D"/>
    <w:rsid w:val="00046C50"/>
    <w:rsid w:val="000B7F13"/>
    <w:rsid w:val="00126A15"/>
    <w:rsid w:val="00141314"/>
    <w:rsid w:val="001B6411"/>
    <w:rsid w:val="001E1A14"/>
    <w:rsid w:val="002419C8"/>
    <w:rsid w:val="00245708"/>
    <w:rsid w:val="002D130D"/>
    <w:rsid w:val="002E6566"/>
    <w:rsid w:val="003421D7"/>
    <w:rsid w:val="003C3F84"/>
    <w:rsid w:val="0057652D"/>
    <w:rsid w:val="005D39CB"/>
    <w:rsid w:val="00733CAC"/>
    <w:rsid w:val="0089566B"/>
    <w:rsid w:val="009A1F3A"/>
    <w:rsid w:val="00A04A15"/>
    <w:rsid w:val="00A103D4"/>
    <w:rsid w:val="00A34198"/>
    <w:rsid w:val="00A9050B"/>
    <w:rsid w:val="00BB6A2D"/>
    <w:rsid w:val="00BD103F"/>
    <w:rsid w:val="00BD12D2"/>
    <w:rsid w:val="00BF3260"/>
    <w:rsid w:val="00C65FBE"/>
    <w:rsid w:val="00CB009A"/>
    <w:rsid w:val="00D133F2"/>
    <w:rsid w:val="00D672F4"/>
    <w:rsid w:val="00DB2921"/>
    <w:rsid w:val="00DB7443"/>
    <w:rsid w:val="00E82ABB"/>
    <w:rsid w:val="00FB5ABF"/>
    <w:rsid w:val="00FC4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1B641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B64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1B641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6411"/>
    <w:rPr>
      <w:rFonts w:ascii="Tahoma" w:hAnsi="Tahoma" w:cs="Tahoma"/>
      <w:sz w:val="16"/>
      <w:szCs w:val="16"/>
    </w:rPr>
  </w:style>
  <w:style w:type="character" w:customStyle="1" w:styleId="20">
    <w:name w:val="Заголовок 2 Знак"/>
    <w:basedOn w:val="a0"/>
    <w:link w:val="2"/>
    <w:uiPriority w:val="9"/>
    <w:rsid w:val="001B6411"/>
    <w:rPr>
      <w:rFonts w:ascii="Times New Roman" w:eastAsia="Times New Roman" w:hAnsi="Times New Roman" w:cs="Times New Roman"/>
      <w:b/>
      <w:bCs/>
      <w:sz w:val="36"/>
      <w:szCs w:val="3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1B641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B64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1B641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6411"/>
    <w:rPr>
      <w:rFonts w:ascii="Tahoma" w:hAnsi="Tahoma" w:cs="Tahoma"/>
      <w:sz w:val="16"/>
      <w:szCs w:val="16"/>
    </w:rPr>
  </w:style>
  <w:style w:type="character" w:customStyle="1" w:styleId="20">
    <w:name w:val="Заголовок 2 Знак"/>
    <w:basedOn w:val="a0"/>
    <w:link w:val="2"/>
    <w:uiPriority w:val="9"/>
    <w:rsid w:val="001B6411"/>
    <w:rPr>
      <w:rFonts w:ascii="Times New Roman" w:eastAsia="Times New Roman" w:hAnsi="Times New Roman" w:cs="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316194">
      <w:bodyDiv w:val="1"/>
      <w:marLeft w:val="0"/>
      <w:marRight w:val="0"/>
      <w:marTop w:val="0"/>
      <w:marBottom w:val="0"/>
      <w:divBdr>
        <w:top w:val="none" w:sz="0" w:space="0" w:color="auto"/>
        <w:left w:val="none" w:sz="0" w:space="0" w:color="auto"/>
        <w:bottom w:val="none" w:sz="0" w:space="0" w:color="auto"/>
        <w:right w:val="none" w:sz="0" w:space="0" w:color="auto"/>
      </w:divBdr>
      <w:divsChild>
        <w:div w:id="262802572">
          <w:marLeft w:val="0"/>
          <w:marRight w:val="0"/>
          <w:marTop w:val="0"/>
          <w:marBottom w:val="0"/>
          <w:divBdr>
            <w:top w:val="none" w:sz="0" w:space="0" w:color="auto"/>
            <w:left w:val="none" w:sz="0" w:space="0" w:color="auto"/>
            <w:bottom w:val="none" w:sz="0" w:space="0" w:color="auto"/>
            <w:right w:val="none" w:sz="0" w:space="0" w:color="auto"/>
          </w:divBdr>
          <w:divsChild>
            <w:div w:id="870846806">
              <w:marLeft w:val="0"/>
              <w:marRight w:val="0"/>
              <w:marTop w:val="0"/>
              <w:marBottom w:val="0"/>
              <w:divBdr>
                <w:top w:val="none" w:sz="0" w:space="0" w:color="auto"/>
                <w:left w:val="none" w:sz="0" w:space="0" w:color="auto"/>
                <w:bottom w:val="none" w:sz="0" w:space="0" w:color="auto"/>
                <w:right w:val="none" w:sz="0" w:space="0" w:color="auto"/>
              </w:divBdr>
              <w:divsChild>
                <w:div w:id="547754">
                  <w:marLeft w:val="0"/>
                  <w:marRight w:val="0"/>
                  <w:marTop w:val="0"/>
                  <w:marBottom w:val="0"/>
                  <w:divBdr>
                    <w:top w:val="none" w:sz="0" w:space="0" w:color="auto"/>
                    <w:left w:val="none" w:sz="0" w:space="0" w:color="auto"/>
                    <w:bottom w:val="none" w:sz="0" w:space="0" w:color="auto"/>
                    <w:right w:val="none" w:sz="0" w:space="0" w:color="auto"/>
                  </w:divBdr>
                  <w:divsChild>
                    <w:div w:id="1231577905">
                      <w:marLeft w:val="0"/>
                      <w:marRight w:val="0"/>
                      <w:marTop w:val="0"/>
                      <w:marBottom w:val="0"/>
                      <w:divBdr>
                        <w:top w:val="none" w:sz="0" w:space="0" w:color="auto"/>
                        <w:left w:val="none" w:sz="0" w:space="0" w:color="auto"/>
                        <w:bottom w:val="none" w:sz="0" w:space="0" w:color="auto"/>
                        <w:right w:val="none" w:sz="0" w:space="0" w:color="auto"/>
                      </w:divBdr>
                      <w:divsChild>
                        <w:div w:id="1581060432">
                          <w:marLeft w:val="0"/>
                          <w:marRight w:val="0"/>
                          <w:marTop w:val="300"/>
                          <w:marBottom w:val="600"/>
                          <w:divBdr>
                            <w:top w:val="none" w:sz="0" w:space="0" w:color="auto"/>
                            <w:left w:val="none" w:sz="0" w:space="0" w:color="auto"/>
                            <w:bottom w:val="none" w:sz="0" w:space="0" w:color="auto"/>
                            <w:right w:val="none" w:sz="0" w:space="0" w:color="auto"/>
                          </w:divBdr>
                          <w:divsChild>
                            <w:div w:id="168300431">
                              <w:marLeft w:val="0"/>
                              <w:marRight w:val="0"/>
                              <w:marTop w:val="0"/>
                              <w:marBottom w:val="0"/>
                              <w:divBdr>
                                <w:top w:val="none" w:sz="0" w:space="0" w:color="auto"/>
                                <w:left w:val="none" w:sz="0" w:space="0" w:color="auto"/>
                                <w:bottom w:val="none" w:sz="0" w:space="0" w:color="auto"/>
                                <w:right w:val="none" w:sz="0" w:space="0" w:color="auto"/>
                              </w:divBdr>
                              <w:divsChild>
                                <w:div w:id="111899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177176">
      <w:bodyDiv w:val="1"/>
      <w:marLeft w:val="0"/>
      <w:marRight w:val="0"/>
      <w:marTop w:val="0"/>
      <w:marBottom w:val="0"/>
      <w:divBdr>
        <w:top w:val="none" w:sz="0" w:space="0" w:color="auto"/>
        <w:left w:val="none" w:sz="0" w:space="0" w:color="auto"/>
        <w:bottom w:val="none" w:sz="0" w:space="0" w:color="auto"/>
        <w:right w:val="none" w:sz="0" w:space="0" w:color="auto"/>
      </w:divBdr>
      <w:divsChild>
        <w:div w:id="953369812">
          <w:marLeft w:val="0"/>
          <w:marRight w:val="0"/>
          <w:marTop w:val="0"/>
          <w:marBottom w:val="0"/>
          <w:divBdr>
            <w:top w:val="none" w:sz="0" w:space="0" w:color="auto"/>
            <w:left w:val="none" w:sz="0" w:space="0" w:color="auto"/>
            <w:bottom w:val="none" w:sz="0" w:space="0" w:color="auto"/>
            <w:right w:val="none" w:sz="0" w:space="0" w:color="auto"/>
          </w:divBdr>
          <w:divsChild>
            <w:div w:id="1820999115">
              <w:marLeft w:val="0"/>
              <w:marRight w:val="0"/>
              <w:marTop w:val="0"/>
              <w:marBottom w:val="0"/>
              <w:divBdr>
                <w:top w:val="none" w:sz="0" w:space="0" w:color="auto"/>
                <w:left w:val="none" w:sz="0" w:space="0" w:color="auto"/>
                <w:bottom w:val="none" w:sz="0" w:space="0" w:color="auto"/>
                <w:right w:val="none" w:sz="0" w:space="0" w:color="auto"/>
              </w:divBdr>
              <w:divsChild>
                <w:div w:id="136922760">
                  <w:marLeft w:val="0"/>
                  <w:marRight w:val="0"/>
                  <w:marTop w:val="0"/>
                  <w:marBottom w:val="0"/>
                  <w:divBdr>
                    <w:top w:val="none" w:sz="0" w:space="0" w:color="auto"/>
                    <w:left w:val="none" w:sz="0" w:space="0" w:color="auto"/>
                    <w:bottom w:val="none" w:sz="0" w:space="0" w:color="auto"/>
                    <w:right w:val="none" w:sz="0" w:space="0" w:color="auto"/>
                  </w:divBdr>
                  <w:divsChild>
                    <w:div w:id="228614998">
                      <w:marLeft w:val="0"/>
                      <w:marRight w:val="0"/>
                      <w:marTop w:val="0"/>
                      <w:marBottom w:val="0"/>
                      <w:divBdr>
                        <w:top w:val="none" w:sz="0" w:space="0" w:color="auto"/>
                        <w:left w:val="none" w:sz="0" w:space="0" w:color="auto"/>
                        <w:bottom w:val="none" w:sz="0" w:space="0" w:color="auto"/>
                        <w:right w:val="none" w:sz="0" w:space="0" w:color="auto"/>
                      </w:divBdr>
                      <w:divsChild>
                        <w:div w:id="1043485865">
                          <w:marLeft w:val="0"/>
                          <w:marRight w:val="0"/>
                          <w:marTop w:val="300"/>
                          <w:marBottom w:val="600"/>
                          <w:divBdr>
                            <w:top w:val="none" w:sz="0" w:space="0" w:color="auto"/>
                            <w:left w:val="none" w:sz="0" w:space="0" w:color="auto"/>
                            <w:bottom w:val="none" w:sz="0" w:space="0" w:color="auto"/>
                            <w:right w:val="none" w:sz="0" w:space="0" w:color="auto"/>
                          </w:divBdr>
                          <w:divsChild>
                            <w:div w:id="1974945165">
                              <w:marLeft w:val="0"/>
                              <w:marRight w:val="0"/>
                              <w:marTop w:val="0"/>
                              <w:marBottom w:val="0"/>
                              <w:divBdr>
                                <w:top w:val="none" w:sz="0" w:space="0" w:color="auto"/>
                                <w:left w:val="none" w:sz="0" w:space="0" w:color="auto"/>
                                <w:bottom w:val="none" w:sz="0" w:space="0" w:color="auto"/>
                                <w:right w:val="none" w:sz="0" w:space="0" w:color="auto"/>
                              </w:divBdr>
                              <w:divsChild>
                                <w:div w:id="54021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730443">
                          <w:marLeft w:val="0"/>
                          <w:marRight w:val="0"/>
                          <w:marTop w:val="450"/>
                          <w:marBottom w:val="450"/>
                          <w:divBdr>
                            <w:top w:val="none" w:sz="0" w:space="0" w:color="auto"/>
                            <w:left w:val="none" w:sz="0" w:space="0" w:color="auto"/>
                            <w:bottom w:val="none" w:sz="0" w:space="0" w:color="auto"/>
                            <w:right w:val="none" w:sz="0" w:space="0" w:color="auto"/>
                          </w:divBdr>
                          <w:divsChild>
                            <w:div w:id="568468254">
                              <w:marLeft w:val="0"/>
                              <w:marRight w:val="0"/>
                              <w:marTop w:val="0"/>
                              <w:marBottom w:val="0"/>
                              <w:divBdr>
                                <w:top w:val="none" w:sz="0" w:space="0" w:color="auto"/>
                                <w:left w:val="none" w:sz="0" w:space="0" w:color="auto"/>
                                <w:bottom w:val="none" w:sz="0" w:space="0" w:color="auto"/>
                                <w:right w:val="none" w:sz="0" w:space="0" w:color="auto"/>
                              </w:divBdr>
                              <w:divsChild>
                                <w:div w:id="126701498">
                                  <w:marLeft w:val="0"/>
                                  <w:marRight w:val="0"/>
                                  <w:marTop w:val="0"/>
                                  <w:marBottom w:val="0"/>
                                  <w:divBdr>
                                    <w:top w:val="none" w:sz="0" w:space="0" w:color="auto"/>
                                    <w:left w:val="none" w:sz="0" w:space="0" w:color="auto"/>
                                    <w:bottom w:val="none" w:sz="0" w:space="0" w:color="auto"/>
                                    <w:right w:val="none" w:sz="0" w:space="0" w:color="auto"/>
                                  </w:divBdr>
                                </w:div>
                                <w:div w:id="104198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175120">
                          <w:marLeft w:val="0"/>
                          <w:marRight w:val="0"/>
                          <w:marTop w:val="450"/>
                          <w:marBottom w:val="450"/>
                          <w:divBdr>
                            <w:top w:val="none" w:sz="0" w:space="0" w:color="auto"/>
                            <w:left w:val="none" w:sz="0" w:space="0" w:color="auto"/>
                            <w:bottom w:val="none" w:sz="0" w:space="0" w:color="auto"/>
                            <w:right w:val="none" w:sz="0" w:space="0" w:color="auto"/>
                          </w:divBdr>
                          <w:divsChild>
                            <w:div w:id="777480799">
                              <w:marLeft w:val="0"/>
                              <w:marRight w:val="0"/>
                              <w:marTop w:val="0"/>
                              <w:marBottom w:val="0"/>
                              <w:divBdr>
                                <w:top w:val="none" w:sz="0" w:space="0" w:color="auto"/>
                                <w:left w:val="none" w:sz="0" w:space="0" w:color="auto"/>
                                <w:bottom w:val="none" w:sz="0" w:space="0" w:color="auto"/>
                                <w:right w:val="none" w:sz="0" w:space="0" w:color="auto"/>
                              </w:divBdr>
                              <w:divsChild>
                                <w:div w:id="910579596">
                                  <w:marLeft w:val="0"/>
                                  <w:marRight w:val="0"/>
                                  <w:marTop w:val="0"/>
                                  <w:marBottom w:val="0"/>
                                  <w:divBdr>
                                    <w:top w:val="none" w:sz="0" w:space="0" w:color="auto"/>
                                    <w:left w:val="none" w:sz="0" w:space="0" w:color="auto"/>
                                    <w:bottom w:val="none" w:sz="0" w:space="0" w:color="auto"/>
                                    <w:right w:val="none" w:sz="0" w:space="0" w:color="auto"/>
                                  </w:divBdr>
                                </w:div>
                                <w:div w:id="139061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678801">
                          <w:marLeft w:val="0"/>
                          <w:marRight w:val="0"/>
                          <w:marTop w:val="450"/>
                          <w:marBottom w:val="450"/>
                          <w:divBdr>
                            <w:top w:val="none" w:sz="0" w:space="0" w:color="auto"/>
                            <w:left w:val="none" w:sz="0" w:space="0" w:color="auto"/>
                            <w:bottom w:val="none" w:sz="0" w:space="0" w:color="auto"/>
                            <w:right w:val="none" w:sz="0" w:space="0" w:color="auto"/>
                          </w:divBdr>
                          <w:divsChild>
                            <w:div w:id="1509520267">
                              <w:marLeft w:val="0"/>
                              <w:marRight w:val="0"/>
                              <w:marTop w:val="0"/>
                              <w:marBottom w:val="0"/>
                              <w:divBdr>
                                <w:top w:val="none" w:sz="0" w:space="0" w:color="auto"/>
                                <w:left w:val="none" w:sz="0" w:space="0" w:color="auto"/>
                                <w:bottom w:val="none" w:sz="0" w:space="0" w:color="auto"/>
                                <w:right w:val="none" w:sz="0" w:space="0" w:color="auto"/>
                              </w:divBdr>
                              <w:divsChild>
                                <w:div w:id="1270041099">
                                  <w:marLeft w:val="0"/>
                                  <w:marRight w:val="0"/>
                                  <w:marTop w:val="0"/>
                                  <w:marBottom w:val="0"/>
                                  <w:divBdr>
                                    <w:top w:val="none" w:sz="0" w:space="0" w:color="auto"/>
                                    <w:left w:val="none" w:sz="0" w:space="0" w:color="auto"/>
                                    <w:bottom w:val="none" w:sz="0" w:space="0" w:color="auto"/>
                                    <w:right w:val="none" w:sz="0" w:space="0" w:color="auto"/>
                                  </w:divBdr>
                                </w:div>
                                <w:div w:id="78257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9819786">
      <w:bodyDiv w:val="1"/>
      <w:marLeft w:val="0"/>
      <w:marRight w:val="0"/>
      <w:marTop w:val="0"/>
      <w:marBottom w:val="0"/>
      <w:divBdr>
        <w:top w:val="none" w:sz="0" w:space="0" w:color="auto"/>
        <w:left w:val="none" w:sz="0" w:space="0" w:color="auto"/>
        <w:bottom w:val="none" w:sz="0" w:space="0" w:color="auto"/>
        <w:right w:val="none" w:sz="0" w:space="0" w:color="auto"/>
      </w:divBdr>
      <w:divsChild>
        <w:div w:id="737284641">
          <w:marLeft w:val="0"/>
          <w:marRight w:val="0"/>
          <w:marTop w:val="0"/>
          <w:marBottom w:val="0"/>
          <w:divBdr>
            <w:top w:val="none" w:sz="0" w:space="0" w:color="auto"/>
            <w:left w:val="none" w:sz="0" w:space="0" w:color="auto"/>
            <w:bottom w:val="none" w:sz="0" w:space="0" w:color="auto"/>
            <w:right w:val="none" w:sz="0" w:space="0" w:color="auto"/>
          </w:divBdr>
          <w:divsChild>
            <w:div w:id="385030003">
              <w:marLeft w:val="0"/>
              <w:marRight w:val="0"/>
              <w:marTop w:val="0"/>
              <w:marBottom w:val="0"/>
              <w:divBdr>
                <w:top w:val="none" w:sz="0" w:space="0" w:color="auto"/>
                <w:left w:val="none" w:sz="0" w:space="0" w:color="auto"/>
                <w:bottom w:val="none" w:sz="0" w:space="0" w:color="auto"/>
                <w:right w:val="none" w:sz="0" w:space="0" w:color="auto"/>
              </w:divBdr>
              <w:divsChild>
                <w:div w:id="556933817">
                  <w:marLeft w:val="0"/>
                  <w:marRight w:val="0"/>
                  <w:marTop w:val="0"/>
                  <w:marBottom w:val="0"/>
                  <w:divBdr>
                    <w:top w:val="none" w:sz="0" w:space="0" w:color="auto"/>
                    <w:left w:val="none" w:sz="0" w:space="0" w:color="auto"/>
                    <w:bottom w:val="none" w:sz="0" w:space="0" w:color="auto"/>
                    <w:right w:val="none" w:sz="0" w:space="0" w:color="auto"/>
                  </w:divBdr>
                  <w:divsChild>
                    <w:div w:id="115248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8805770">
      <w:bodyDiv w:val="1"/>
      <w:marLeft w:val="0"/>
      <w:marRight w:val="0"/>
      <w:marTop w:val="0"/>
      <w:marBottom w:val="0"/>
      <w:divBdr>
        <w:top w:val="none" w:sz="0" w:space="0" w:color="auto"/>
        <w:left w:val="none" w:sz="0" w:space="0" w:color="auto"/>
        <w:bottom w:val="none" w:sz="0" w:space="0" w:color="auto"/>
        <w:right w:val="none" w:sz="0" w:space="0" w:color="auto"/>
      </w:divBdr>
      <w:divsChild>
        <w:div w:id="2036538572">
          <w:marLeft w:val="0"/>
          <w:marRight w:val="0"/>
          <w:marTop w:val="0"/>
          <w:marBottom w:val="0"/>
          <w:divBdr>
            <w:top w:val="none" w:sz="0" w:space="0" w:color="auto"/>
            <w:left w:val="none" w:sz="0" w:space="0" w:color="auto"/>
            <w:bottom w:val="none" w:sz="0" w:space="0" w:color="auto"/>
            <w:right w:val="none" w:sz="0" w:space="0" w:color="auto"/>
          </w:divBdr>
          <w:divsChild>
            <w:div w:id="1170146965">
              <w:marLeft w:val="0"/>
              <w:marRight w:val="0"/>
              <w:marTop w:val="0"/>
              <w:marBottom w:val="0"/>
              <w:divBdr>
                <w:top w:val="none" w:sz="0" w:space="0" w:color="auto"/>
                <w:left w:val="none" w:sz="0" w:space="0" w:color="auto"/>
                <w:bottom w:val="none" w:sz="0" w:space="0" w:color="auto"/>
                <w:right w:val="none" w:sz="0" w:space="0" w:color="auto"/>
              </w:divBdr>
              <w:divsChild>
                <w:div w:id="1546795364">
                  <w:marLeft w:val="0"/>
                  <w:marRight w:val="0"/>
                  <w:marTop w:val="0"/>
                  <w:marBottom w:val="0"/>
                  <w:divBdr>
                    <w:top w:val="none" w:sz="0" w:space="0" w:color="auto"/>
                    <w:left w:val="none" w:sz="0" w:space="0" w:color="auto"/>
                    <w:bottom w:val="none" w:sz="0" w:space="0" w:color="auto"/>
                    <w:right w:val="none" w:sz="0" w:space="0" w:color="auto"/>
                  </w:divBdr>
                  <w:divsChild>
                    <w:div w:id="197936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869</Words>
  <Characters>4954</Characters>
  <Application>Microsoft Office Word</Application>
  <DocSecurity>0</DocSecurity>
  <Lines>41</Lines>
  <Paragraphs>11</Paragraphs>
  <ScaleCrop>false</ScaleCrop>
  <Company/>
  <LinksUpToDate>false</LinksUpToDate>
  <CharactersWithSpaces>5812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ZavOtd3</dc:creator>
  <cp:keywords/>
  <dc:description/>
  <cp:lastModifiedBy>ZavOtd3</cp:lastModifiedBy>
  <cp:revision>2</cp:revision>
  <dcterms:created xsi:type="dcterms:W3CDTF">2024-08-19T04:12:00Z</dcterms:created>
  <dcterms:modified xsi:type="dcterms:W3CDTF">2024-08-19T04:14:00Z</dcterms:modified>
</cp:coreProperties>
</file>